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F633" w14:textId="77777777" w:rsidR="00B73B6D" w:rsidRPr="00B7187E" w:rsidRDefault="00B73B6D" w:rsidP="00B73B6D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B7187E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Правительства РФ от 15 сентября 2020 г. N 1447 "Об утверждении Правил уничтожения изъятых фальсифицированных лекарственных средств, недоброкачественных лекарственных средств и контрафактных лекарственных средств"</w:t>
      </w:r>
    </w:p>
    <w:p w14:paraId="0109ACF1" w14:textId="77777777" w:rsidR="00B73B6D" w:rsidRPr="00B7187E" w:rsidRDefault="00B73B6D" w:rsidP="00B73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text"/>
      <w:bookmarkEnd w:id="0"/>
      <w:r w:rsidRPr="00B7187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6B3C45AE" w14:textId="77777777" w:rsidR="00B73B6D" w:rsidRPr="00B7187E" w:rsidRDefault="00B73B6D" w:rsidP="00B73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718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со </w:t>
      </w:r>
      <w:hyperlink r:id="rId4" w:anchor="block_47" w:history="1">
        <w:r w:rsidRPr="00B7187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статьями 47</w:t>
        </w:r>
      </w:hyperlink>
      <w:r w:rsidRPr="00B718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5" w:anchor="block_59" w:history="1">
        <w:r w:rsidRPr="00B7187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59</w:t>
        </w:r>
      </w:hyperlink>
      <w:r w:rsidRPr="00B718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обращении лекарственных средств" Правительство Российской Федерации постановляет:</w:t>
      </w:r>
    </w:p>
    <w:p w14:paraId="024A23E5" w14:textId="77777777" w:rsidR="00B73B6D" w:rsidRPr="00B7187E" w:rsidRDefault="00B73B6D" w:rsidP="00B73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718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прилагаемые </w:t>
      </w:r>
      <w:hyperlink r:id="rId6" w:anchor="block_1000" w:history="1">
        <w:r w:rsidRPr="00B7187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</w:t>
        </w:r>
      </w:hyperlink>
      <w:r w:rsidRPr="00B718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уничтожения изъятых фальсифицированных лекарственных средств, недоброкачественных лекарственных средств и контрафактных лекарственных средств.</w:t>
      </w:r>
    </w:p>
    <w:p w14:paraId="714FB49F" w14:textId="77777777" w:rsidR="00B73B6D" w:rsidRPr="00B7187E" w:rsidRDefault="00B73B6D" w:rsidP="00B73B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718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Настоящее постановление вступает в силу с 1 января 2021 г. и действует до 1 января 2027 г.</w:t>
      </w:r>
    </w:p>
    <w:p w14:paraId="19D12CF4" w14:textId="77777777" w:rsidR="00B73B6D" w:rsidRPr="00B7187E" w:rsidRDefault="00B73B6D" w:rsidP="00B73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7187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08B65A7F" w14:textId="77777777" w:rsidR="00B73B6D" w:rsidRPr="00B7187E" w:rsidRDefault="00B73B6D" w:rsidP="00B73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7187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B73B6D" w:rsidRPr="00B7187E" w14:paraId="2D7C3390" w14:textId="77777777" w:rsidTr="00890C67">
        <w:tc>
          <w:tcPr>
            <w:tcW w:w="3300" w:type="pct"/>
            <w:shd w:val="clear" w:color="auto" w:fill="FFFFFF"/>
            <w:vAlign w:val="bottom"/>
            <w:hideMark/>
          </w:tcPr>
          <w:p w14:paraId="56BA630C" w14:textId="77777777" w:rsidR="00B73B6D" w:rsidRPr="00B7187E" w:rsidRDefault="00B73B6D" w:rsidP="00890C6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B7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4776A3F1" w14:textId="77777777" w:rsidR="00B73B6D" w:rsidRPr="00B7187E" w:rsidRDefault="00B73B6D" w:rsidP="00890C6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7187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М. Мишустин</w:t>
            </w:r>
          </w:p>
        </w:tc>
      </w:tr>
    </w:tbl>
    <w:p w14:paraId="10D2DB14" w14:textId="77777777" w:rsidR="00B73B6D" w:rsidRPr="00B7187E" w:rsidRDefault="00B73B6D" w:rsidP="00B73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7187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042B57D9" w14:textId="77777777" w:rsidR="00B73B6D" w:rsidRPr="00B7187E" w:rsidRDefault="00B73B6D" w:rsidP="00B73B6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7187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УТВЕРЖДЕНЫ</w:t>
      </w:r>
      <w:r w:rsidRPr="00B7187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7" w:history="1">
        <w:r w:rsidRPr="00B7187E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B7187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Правительства</w:t>
      </w:r>
      <w:r w:rsidRPr="00B7187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B7187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15 сентября 2020 г. N 1447</w:t>
      </w:r>
    </w:p>
    <w:p w14:paraId="0DD5E18C" w14:textId="77777777" w:rsidR="00CF4B83" w:rsidRDefault="00CF4B83" w:rsidP="00CF4B8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br/>
        <w:t>Правила</w:t>
      </w:r>
      <w:r>
        <w:rPr>
          <w:b/>
          <w:bCs/>
          <w:color w:val="22272F"/>
          <w:sz w:val="30"/>
          <w:szCs w:val="30"/>
        </w:rPr>
        <w:br/>
        <w:t>уничтожения изъятых фальсифицированных лекарственных средств, недоброкачественных лекарственных средств и контрафактных лекарственных средств</w:t>
      </w:r>
    </w:p>
    <w:p w14:paraId="613A76CC" w14:textId="77777777" w:rsidR="00CF4B83" w:rsidRDefault="00CF4B83" w:rsidP="00CF4B83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14:paraId="1AEC6021" w14:textId="77777777" w:rsidR="00CF4B83" w:rsidRDefault="00CF4B83" w:rsidP="00CF4B83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1. Настоящие Правила определяют порядок уничтожения изъятых из гражданского оборота фальсифицированных лекарственных средств, недоброкачественных лекарственных средств и контрафактных лекарственных средств, за исключением вопросов, связанных с уничтожением наркотических лекарственных средств и их прекурсоров, психотропных лекарственных средств и радиофармацевтических лекарственных средств.</w:t>
      </w:r>
    </w:p>
    <w:p w14:paraId="79309AAA" w14:textId="77777777" w:rsidR="00CF4B83" w:rsidRDefault="00CF4B83" w:rsidP="00CF4B83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2. Фальсифицированные лекарственные средства и (или) недоброкачественные лекарственные средства подлежат изъятию и уничтожению по решению владельца указанных лекарственных средств, или по решению Федеральной службы по надзору в сфере здравоохранения - в отношении лекарственных средств для медицинского применения либо Федеральной службы по ветеринарному и фитосанитарному надзору - в отношении лекарственных средств для ветеринарного применения, или по решению суда.</w:t>
      </w:r>
    </w:p>
    <w:p w14:paraId="58AA734D" w14:textId="77777777" w:rsidR="00CF4B83" w:rsidRDefault="00CF4B83" w:rsidP="00CF4B83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Контрафактные лекарственные средства подлежат изъятию и уничтожению на основании решения суда.</w:t>
      </w:r>
    </w:p>
    <w:p w14:paraId="1E164171" w14:textId="77777777" w:rsidR="00CF4B83" w:rsidRDefault="00CF4B83" w:rsidP="00CF4B83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3. Федеральные органы исполнительной власти, указанные в </w:t>
      </w:r>
      <w:hyperlink r:id="rId8" w:anchor="block_1002" w:history="1">
        <w:r>
          <w:rPr>
            <w:rStyle w:val="a4"/>
            <w:color w:val="3272C0"/>
            <w:u w:val="none"/>
          </w:rPr>
          <w:t>пункте 2</w:t>
        </w:r>
      </w:hyperlink>
      <w:r>
        <w:rPr>
          <w:color w:val="464C55"/>
        </w:rPr>
        <w:t xml:space="preserve"> настоящих Правил (далее - уполномоченные органы), в случае выявления фактов ввоза на территорию </w:t>
      </w:r>
      <w:r>
        <w:rPr>
          <w:color w:val="464C55"/>
        </w:rPr>
        <w:lastRenderedPageBreak/>
        <w:t>Российской Федерации или фактов обращения на территории Российской Федерации фальсифицированных лекарственных средств и (или) недоброкачественных лекарственных средств принимают решение, обязывающее владельца указанных лекарственных средств осуществить их изъятие и уничтожение или вывоз в полном объеме с территории Российской Федерации.</w:t>
      </w:r>
    </w:p>
    <w:p w14:paraId="56D9582D" w14:textId="77777777" w:rsidR="00CF4B83" w:rsidRDefault="00CF4B83" w:rsidP="00CF4B83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4. Решение уполномоченного органа об изъятии и уничтожении фальсифицированных лекарственных средств и (или) недоброкачественных лекарственных средств должно содержать:</w:t>
      </w:r>
    </w:p>
    <w:p w14:paraId="6B18A52A" w14:textId="77777777" w:rsidR="00CF4B83" w:rsidRDefault="00CF4B83" w:rsidP="00CF4B83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а) сведения о лекарственных средствах;</w:t>
      </w:r>
    </w:p>
    <w:p w14:paraId="2B852EE6" w14:textId="77777777" w:rsidR="00CF4B83" w:rsidRDefault="00CF4B83" w:rsidP="00CF4B83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б) основания изъятия и уничтожения лекарственных средств;</w:t>
      </w:r>
    </w:p>
    <w:p w14:paraId="2F650419" w14:textId="77777777" w:rsidR="00CF4B83" w:rsidRDefault="00CF4B83" w:rsidP="00CF4B83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в) срок изъятия и уничтожения лекарственных средств;</w:t>
      </w:r>
    </w:p>
    <w:p w14:paraId="515B050E" w14:textId="77777777" w:rsidR="00CF4B83" w:rsidRDefault="00CF4B83" w:rsidP="00CF4B83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г) сведения о владельце лекарственных средств;</w:t>
      </w:r>
    </w:p>
    <w:p w14:paraId="2BDDB8FD" w14:textId="77777777" w:rsidR="00CF4B83" w:rsidRDefault="00CF4B83" w:rsidP="00CF4B83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д) сведения о производителе лекарственных средств.</w:t>
      </w:r>
    </w:p>
    <w:p w14:paraId="740E7FA6" w14:textId="77777777" w:rsidR="00CF4B83" w:rsidRDefault="00CF4B83" w:rsidP="00CF4B83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5. При вынесении уполномоченным органом решения об изъятии и уничтожении фальсифицированных лекарственных средств и (или) недоброкачественных лекарственных средств владелец таких лекарственных средств обязан:</w:t>
      </w:r>
    </w:p>
    <w:p w14:paraId="6B43F6EB" w14:textId="77777777" w:rsidR="00CF4B83" w:rsidRDefault="00CF4B83" w:rsidP="00CF4B83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изъять такие лекарственные средства из обращения, изолировать и разместить их в специально выделенном помещении (зоне) либо сообщить о несогласии с указанным решением уполномоченному органу в течение 30 дней со дня вынесения решения;</w:t>
      </w:r>
    </w:p>
    <w:p w14:paraId="296479B4" w14:textId="77777777" w:rsidR="00CF4B83" w:rsidRDefault="00CF4B83" w:rsidP="00CF4B83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уничтожить изъятые лекарственные средства в течение 6 месяцев со дня вынесения решения.</w:t>
      </w:r>
    </w:p>
    <w:p w14:paraId="0E9DAA43" w14:textId="77777777" w:rsidR="00CF4B83" w:rsidRDefault="00CF4B83" w:rsidP="00CF4B83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6. В случае если владелец фальсифицированных лекарственных средств и (или) недоброкачественных лекарственных средств не согласен с решением об изъятии и уничтожении указанных лекарственных средств, а также если он не выполнил это решение и не сообщил о принятых мерах, уполномоченный орган обращается в суд.</w:t>
      </w:r>
    </w:p>
    <w:p w14:paraId="519984D6" w14:textId="77777777" w:rsidR="00CF4B83" w:rsidRDefault="00CF4B83" w:rsidP="00CF4B83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7. Фальсифицированные лекарственные средства и недоброкачественные лекарственные средства, помещенные под таможенную процедуру уничтожения, подлежат уничтожению в порядке, установленном актами, составляющими право Евразийского экономического союза, и </w:t>
      </w:r>
      <w:hyperlink r:id="rId9" w:history="1">
        <w:r>
          <w:rPr>
            <w:rStyle w:val="a4"/>
            <w:color w:val="3272C0"/>
            <w:u w:val="none"/>
          </w:rPr>
          <w:t>законодательством</w:t>
        </w:r>
      </w:hyperlink>
      <w:r>
        <w:rPr>
          <w:color w:val="464C55"/>
        </w:rPr>
        <w:t> Российской Федерации о таможенном регулировании.</w:t>
      </w:r>
    </w:p>
    <w:p w14:paraId="0989DDF0" w14:textId="77777777" w:rsidR="00CF4B83" w:rsidRDefault="00CF4B83" w:rsidP="00CF4B83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8. Уничтожение фальсифицированных лекарственных средств, недоброкачественных лекарственных средств и контрафактных лекарственных средств осуществляется организацией, имеющей лицензию на осуществление деятельности по сбору, транспортированию, обработке, утилизации, обезвреживанию, размещению отходов I - IV классов опасности.</w:t>
      </w:r>
    </w:p>
    <w:p w14:paraId="0913EBA6" w14:textId="77777777" w:rsidR="00CF4B83" w:rsidRDefault="00CF4B83" w:rsidP="00CF4B83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9. Расходы, связанные с транспортировкой и уничтожением фальсифицированных лекарственных средств, недоброкачественных лекарственных средств и контрафактных лекарственных средств, возмещаются их владельцем.</w:t>
      </w:r>
    </w:p>
    <w:p w14:paraId="5C440044" w14:textId="77777777" w:rsidR="00CF4B83" w:rsidRDefault="00CF4B83" w:rsidP="00CF4B83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 xml:space="preserve">10. Владелец недоброкачественных лекарственных средств, принявший решение об их изъятии, уничтожении или вывозе, уничтожает указанные лекарственные средства (при </w:t>
      </w:r>
      <w:r>
        <w:rPr>
          <w:color w:val="464C55"/>
        </w:rPr>
        <w:lastRenderedPageBreak/>
        <w:t>наличии у него лицензии, указанной в </w:t>
      </w:r>
      <w:hyperlink r:id="rId10" w:anchor="block_1013" w:history="1">
        <w:r>
          <w:rPr>
            <w:rStyle w:val="a4"/>
            <w:color w:val="3272C0"/>
            <w:u w:val="none"/>
          </w:rPr>
          <w:t>пункте 8</w:t>
        </w:r>
      </w:hyperlink>
      <w:r>
        <w:rPr>
          <w:color w:val="464C55"/>
        </w:rPr>
        <w:t> настоящих Правил), или передает их организации, осуществляющей уничтожение лекарственных средств, на основании соответствующего договора, или осуществляет их вывоз в полном объеме с территории Российской Федерации.</w:t>
      </w:r>
    </w:p>
    <w:p w14:paraId="37CB1D0D" w14:textId="77777777" w:rsidR="00CF4B83" w:rsidRDefault="00CF4B83" w:rsidP="00CF4B83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11. Владелец фальсифицированных лекарственных средств, принявший решение об их изъятии, уничтожении или вывозе, передает указанные лекарственные средства организации, осуществляющей уничтожение лекарственных средств, на основании соответствующего договора или осуществляет их вывоз в полном объеме с территории Российской Федерации.</w:t>
      </w:r>
    </w:p>
    <w:p w14:paraId="0626483A" w14:textId="77777777" w:rsidR="00CF4B83" w:rsidRDefault="00CF4B83" w:rsidP="00CF4B83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12. Владелец недоброкачественных лекарственных средств в случае, указанном в </w:t>
      </w:r>
      <w:hyperlink r:id="rId11" w:anchor="block_1015" w:history="1">
        <w:r>
          <w:rPr>
            <w:rStyle w:val="a4"/>
            <w:color w:val="3272C0"/>
            <w:u w:val="none"/>
          </w:rPr>
          <w:t>пункте 10</w:t>
        </w:r>
      </w:hyperlink>
      <w:r>
        <w:rPr>
          <w:color w:val="464C55"/>
        </w:rPr>
        <w:t> настоящих Правил, или организация, осуществляющая уничтожение лекарственных средств, составляют акт об уничтожении фальсифицированных лекарственных средств, и (или) недоброкачественных лекарственных средств, и (или) контрафактных лекарственных средств (далее - акт об уничтожении лекарственных средств), в котором указываются:</w:t>
      </w:r>
    </w:p>
    <w:p w14:paraId="05AD9E02" w14:textId="77777777" w:rsidR="00CF4B83" w:rsidRDefault="00CF4B83" w:rsidP="00CF4B83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а) дата и место уничтожения лекарственных средств;</w:t>
      </w:r>
    </w:p>
    <w:p w14:paraId="70936A65" w14:textId="77777777" w:rsidR="00CF4B83" w:rsidRDefault="00CF4B83" w:rsidP="00CF4B83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б) фамилия, имя, отчество (при наличии) лица (лиц), принимавшего (принимавших) участие в уничтожении лекарственных средств, место работы и должность;</w:t>
      </w:r>
    </w:p>
    <w:p w14:paraId="6265A352" w14:textId="77777777" w:rsidR="00CF4B83" w:rsidRDefault="00CF4B83" w:rsidP="00CF4B83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в) обоснование уничтожения лекарственных средств;</w:t>
      </w:r>
    </w:p>
    <w:p w14:paraId="703759BA" w14:textId="77777777" w:rsidR="00CF4B83" w:rsidRDefault="00CF4B83" w:rsidP="00CF4B83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г) сведения об уничтоженных лекарственных средствах (наименование, лекарственная форма, дозировка, единицы измерения, серия) и их количестве, а также о таре или упаковке;</w:t>
      </w:r>
    </w:p>
    <w:p w14:paraId="167A25B7" w14:textId="77777777" w:rsidR="00CF4B83" w:rsidRDefault="00CF4B83" w:rsidP="00CF4B83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д) наименование производителя лекарственных средств;</w:t>
      </w:r>
    </w:p>
    <w:p w14:paraId="67059BBE" w14:textId="77777777" w:rsidR="00CF4B83" w:rsidRDefault="00CF4B83" w:rsidP="00CF4B83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е) сведения о владельце лекарственных средств;</w:t>
      </w:r>
    </w:p>
    <w:p w14:paraId="5D34C60D" w14:textId="77777777" w:rsidR="00CF4B83" w:rsidRDefault="00CF4B83" w:rsidP="00CF4B83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ж) способ уничтожения лекарственных средств.</w:t>
      </w:r>
    </w:p>
    <w:p w14:paraId="4C9ECE7E" w14:textId="77777777" w:rsidR="00CF4B83" w:rsidRDefault="00CF4B83" w:rsidP="00CF4B83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13. Акт об уничтожении лекарственных средств составляется в день уничтожения фальсифицированных лекарственных средств, и (или) недоброкачественных лекарственных средств, и (или) контрафактных лекарственных средств. Количество экземпляров акта определяется по числу сторон, принимавших участие в уничтожении указанных лекарственных средств. Акт подписывается всеми лицами, принимавшими участие в уничтожении указанных лекарственных средств, и заверяется печатью организации, осуществившей уничтожение лекарственных средств, или в случае, указанном в </w:t>
      </w:r>
      <w:hyperlink r:id="rId12" w:anchor="block_1015" w:history="1">
        <w:r>
          <w:rPr>
            <w:rStyle w:val="a4"/>
            <w:color w:val="3272C0"/>
            <w:u w:val="none"/>
          </w:rPr>
          <w:t>пункте 10</w:t>
        </w:r>
      </w:hyperlink>
      <w:r>
        <w:rPr>
          <w:color w:val="464C55"/>
        </w:rPr>
        <w:t> настоящих Правил, - владельцем недоброкачественных лекарственных средств.</w:t>
      </w:r>
    </w:p>
    <w:p w14:paraId="03649596" w14:textId="77777777" w:rsidR="00CF4B83" w:rsidRDefault="00CF4B83" w:rsidP="00CF4B83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14. Копия акта об уничтожении лекарственных средств, заверенная в установленном порядке, представляется в течение 5 рабочих дней со дня его составления или в течение 5 рабочих дней со дня его получения в случае, указанном в абзаце втором настоящего пункта, владельцем уничтоженных лекарственных средств в уполномоченный орган с использованием электронных средств связи.</w:t>
      </w:r>
    </w:p>
    <w:p w14:paraId="44CB5EDA" w14:textId="77777777" w:rsidR="00CF4B83" w:rsidRDefault="00CF4B83" w:rsidP="00CF4B83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В случае если уничтожение фальсифицированных лекарственных средств, и (или) недоброкачественных лекарственных средств, и (или) контрафактных лекарственных средств осуществлялось организацией, осуществляющей уничтожение лекарственных средств, в отсутствие владельца уничтоженных лекарственных средств, эта организация </w:t>
      </w:r>
      <w:r>
        <w:rPr>
          <w:color w:val="464C55"/>
        </w:rPr>
        <w:lastRenderedPageBreak/>
        <w:t>направляет акт об уничтожении лекарственных средств или его копию, заверенную в установленном порядке, в течение 5 рабочих дней со дня его составления указанному владельцу с использованием электронных средств связи.</w:t>
      </w:r>
    </w:p>
    <w:p w14:paraId="4902B659" w14:textId="77777777" w:rsidR="00CF4B83" w:rsidRDefault="00CF4B83" w:rsidP="00CF4B83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15. Контроль за уничтожением фальсифицированных лекарственных средств, недоброкачественных лекарственных средств и контрафактных лекарственных средств осуществляет уполномоченный орган в рамках осуществления федерального государственного надзора в сфере обращения лекарственных средств.</w:t>
      </w:r>
    </w:p>
    <w:p w14:paraId="081A566B" w14:textId="77777777" w:rsidR="00CF4B83" w:rsidRDefault="00CF4B83" w:rsidP="00CF4B83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14:paraId="7571F16D" w14:textId="77777777" w:rsidR="00872D62" w:rsidRDefault="00872D62"/>
    <w:sectPr w:rsidR="0087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B83"/>
    <w:rsid w:val="00201CEB"/>
    <w:rsid w:val="00872D62"/>
    <w:rsid w:val="00B73B6D"/>
    <w:rsid w:val="00C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3F15"/>
  <w15:chartTrackingRefBased/>
  <w15:docId w15:val="{3F886170-B469-46D8-A45A-63B06C23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F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F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4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1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83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8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3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7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3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1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9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9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8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92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2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660518/42950e049d7b0c6aa17835ae553448f9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4660518/" TargetMode="External"/><Relationship Id="rId12" Type="http://schemas.openxmlformats.org/officeDocument/2006/relationships/hyperlink" Target="https://base.garant.ru/74660518/42950e049d7b0c6aa17835ae553448f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4660518/42950e049d7b0c6aa17835ae553448f9/" TargetMode="External"/><Relationship Id="rId11" Type="http://schemas.openxmlformats.org/officeDocument/2006/relationships/hyperlink" Target="https://base.garant.ru/74660518/42950e049d7b0c6aa17835ae553448f9/" TargetMode="External"/><Relationship Id="rId5" Type="http://schemas.openxmlformats.org/officeDocument/2006/relationships/hyperlink" Target="https://base.garant.ru/12174909/cfd6802f4ab1cd4e025322c20eb55836/" TargetMode="External"/><Relationship Id="rId10" Type="http://schemas.openxmlformats.org/officeDocument/2006/relationships/hyperlink" Target="https://base.garant.ru/74660518/42950e049d7b0c6aa17835ae553448f9/" TargetMode="External"/><Relationship Id="rId4" Type="http://schemas.openxmlformats.org/officeDocument/2006/relationships/hyperlink" Target="https://base.garant.ru/12174909/0eef7b353fcd1e431bd36a533e32c19f/" TargetMode="External"/><Relationship Id="rId9" Type="http://schemas.openxmlformats.org/officeDocument/2006/relationships/hyperlink" Target="https://base.garant.ru/720055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Perminova</dc:creator>
  <cp:keywords/>
  <dc:description/>
  <cp:lastModifiedBy>v.perminova@piretta.ru</cp:lastModifiedBy>
  <cp:revision>2</cp:revision>
  <dcterms:created xsi:type="dcterms:W3CDTF">2024-02-02T12:11:00Z</dcterms:created>
  <dcterms:modified xsi:type="dcterms:W3CDTF">2024-02-02T12:11:00Z</dcterms:modified>
</cp:coreProperties>
</file>