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965D4" w14:textId="7EE18008" w:rsidR="001E19D4" w:rsidRPr="001E19D4" w:rsidRDefault="001E19D4" w:rsidP="001E19D4">
      <w:pPr>
        <w:pStyle w:val="ConsPlusTitlePage"/>
        <w:jc w:val="center"/>
        <w:rPr>
          <w:rFonts w:ascii="Times New Roman" w:hAnsi="Times New Roman" w:cs="Times New Roman"/>
          <w:b/>
          <w:bCs/>
          <w:sz w:val="38"/>
          <w:szCs w:val="38"/>
        </w:rPr>
      </w:pPr>
      <w:r w:rsidRPr="001E19D4">
        <w:rPr>
          <w:rFonts w:ascii="Times New Roman" w:hAnsi="Times New Roman" w:cs="Times New Roman"/>
          <w:b/>
          <w:bCs/>
          <w:sz w:val="38"/>
          <w:szCs w:val="38"/>
        </w:rPr>
        <w:t>Проект Постановления Главного государственного санитарного врача РФ (доработанный текст)</w:t>
      </w:r>
      <w:r w:rsidRPr="001E19D4">
        <w:rPr>
          <w:rFonts w:ascii="Times New Roman" w:hAnsi="Times New Roman" w:cs="Times New Roman"/>
          <w:b/>
          <w:bCs/>
          <w:sz w:val="38"/>
          <w:szCs w:val="38"/>
        </w:rPr>
        <w:br/>
        <w:t xml:space="preserve">"О внесении изменений в санитарные правила и нормы СанПиН </w:t>
      </w:r>
      <w:proofErr w:type="gramStart"/>
      <w:r w:rsidRPr="001E19D4">
        <w:rPr>
          <w:rFonts w:ascii="Times New Roman" w:hAnsi="Times New Roman" w:cs="Times New Roman"/>
          <w:b/>
          <w:bCs/>
          <w:sz w:val="38"/>
          <w:szCs w:val="38"/>
        </w:rPr>
        <w:t>2.1.3684-21</w:t>
      </w:r>
      <w:proofErr w:type="gramEnd"/>
      <w:r w:rsidRPr="001E19D4">
        <w:rPr>
          <w:rFonts w:ascii="Times New Roman" w:hAnsi="Times New Roman" w:cs="Times New Roman"/>
          <w:b/>
          <w:bCs/>
          <w:sz w:val="38"/>
          <w:szCs w:val="38"/>
        </w:rPr>
        <w:t xml:space="preserve"> (подготовлен Роспотребнадзором, ID проекта 02/08/10-24/00151352)</w:t>
      </w:r>
    </w:p>
    <w:p w14:paraId="11F32948" w14:textId="77777777" w:rsidR="001E19D4" w:rsidRPr="001E19D4" w:rsidRDefault="001E19D4" w:rsidP="001E19D4">
      <w:pPr>
        <w:pStyle w:val="ConsPlusTitlePage"/>
        <w:jc w:val="center"/>
        <w:rPr>
          <w:rFonts w:ascii="Times New Roman" w:hAnsi="Times New Roman" w:cs="Times New Roman"/>
          <w:b/>
          <w:bCs/>
          <w:sz w:val="38"/>
          <w:szCs w:val="38"/>
        </w:rPr>
      </w:pPr>
    </w:p>
    <w:p w14:paraId="2285BCDF" w14:textId="0983ED01" w:rsidR="001E19D4" w:rsidRPr="001E19D4" w:rsidRDefault="001E19D4" w:rsidP="001E19D4">
      <w:pPr>
        <w:pStyle w:val="ConsPlusTitlePage"/>
        <w:jc w:val="center"/>
        <w:rPr>
          <w:rFonts w:ascii="Times New Roman" w:hAnsi="Times New Roman" w:cs="Times New Roman"/>
          <w:b/>
          <w:bCs/>
          <w:sz w:val="38"/>
          <w:szCs w:val="38"/>
        </w:rPr>
      </w:pPr>
      <w:hyperlink r:id="rId4" w:history="1">
        <w:r w:rsidRPr="001E19D4">
          <w:rPr>
            <w:rStyle w:val="ac"/>
            <w:rFonts w:ascii="Times New Roman" w:hAnsi="Times New Roman" w:cs="Times New Roman"/>
            <w:b/>
            <w:bCs/>
            <w:sz w:val="38"/>
            <w:szCs w:val="38"/>
          </w:rPr>
          <w:t>https://regulation.gov.ru/Regulation/Npa/PublicView?npaID=151352</w:t>
        </w:r>
      </w:hyperlink>
    </w:p>
    <w:p w14:paraId="4487A2BD" w14:textId="77777777" w:rsidR="001E19D4" w:rsidRPr="001E19D4" w:rsidRDefault="001E19D4" w:rsidP="001E19D4">
      <w:pPr>
        <w:pStyle w:val="ConsPlusTitlePage"/>
        <w:jc w:val="center"/>
        <w:rPr>
          <w:rFonts w:ascii="Times New Roman" w:hAnsi="Times New Roman" w:cs="Times New Roman"/>
          <w:b/>
          <w:bCs/>
          <w:sz w:val="38"/>
          <w:szCs w:val="38"/>
        </w:rPr>
      </w:pPr>
    </w:p>
    <w:p w14:paraId="6FF46E87" w14:textId="76ED0B90" w:rsidR="001E19D4" w:rsidRPr="001E19D4" w:rsidRDefault="001E19D4" w:rsidP="001E19D4">
      <w:pPr>
        <w:pStyle w:val="ConsPlusTitlePage"/>
        <w:jc w:val="center"/>
        <w:rPr>
          <w:rFonts w:ascii="Times New Roman" w:hAnsi="Times New Roman" w:cs="Times New Roman"/>
          <w:b/>
          <w:bCs/>
          <w:sz w:val="38"/>
          <w:szCs w:val="38"/>
        </w:rPr>
      </w:pPr>
      <w:proofErr w:type="gramStart"/>
      <w:r w:rsidRPr="001E19D4">
        <w:rPr>
          <w:rFonts w:ascii="Times New Roman" w:hAnsi="Times New Roman" w:cs="Times New Roman"/>
          <w:b/>
          <w:bCs/>
          <w:sz w:val="38"/>
          <w:szCs w:val="38"/>
        </w:rPr>
        <w:t>Выдержка</w:t>
      </w:r>
      <w:proofErr w:type="gramEnd"/>
      <w:r w:rsidRPr="001E19D4">
        <w:rPr>
          <w:rFonts w:ascii="Times New Roman" w:hAnsi="Times New Roman" w:cs="Times New Roman"/>
          <w:b/>
          <w:bCs/>
          <w:sz w:val="38"/>
          <w:szCs w:val="38"/>
        </w:rPr>
        <w:t xml:space="preserve"> относящаяся к медицинским отходам.</w:t>
      </w:r>
    </w:p>
    <w:p w14:paraId="22D527E4" w14:textId="77777777" w:rsidR="001E19D4" w:rsidRDefault="001E19D4" w:rsidP="001E19D4">
      <w:pPr>
        <w:pStyle w:val="ConsPlusTitlePage"/>
        <w:rPr>
          <w:sz w:val="38"/>
          <w:szCs w:val="38"/>
        </w:rPr>
      </w:pPr>
    </w:p>
    <w:p w14:paraId="6FE4DC7B" w14:textId="77777777" w:rsidR="001E19D4" w:rsidRPr="001E19D4" w:rsidRDefault="001E19D4" w:rsidP="001E19D4">
      <w:pPr>
        <w:pStyle w:val="ConsPlusNormal"/>
        <w:spacing w:before="240"/>
        <w:ind w:firstLine="540"/>
        <w:jc w:val="both"/>
      </w:pPr>
      <w:r w:rsidRPr="001E19D4">
        <w:t xml:space="preserve">а) в </w:t>
      </w:r>
      <w:hyperlink r:id="rId5" w:tooltip="Постановление Главного государственного санитарного врача РФ от 28.01.2021 N 3 (ред. от 14.02.2022) &quot;Об утверждении санитарных правил и норм СанПиН 2.1.3684-21 &quot;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&quot; (вме------------ Недействующая редакция{КонсультантПлюс}" w:history="1">
        <w:r w:rsidRPr="001E19D4">
          <w:rPr>
            <w:color w:val="0000FF"/>
          </w:rPr>
          <w:t>абзаце втором</w:t>
        </w:r>
      </w:hyperlink>
      <w:r w:rsidRPr="001E19D4">
        <w:t xml:space="preserve"> слова "не имеющие контакт" заменить словами "не имевшие контакта";</w:t>
      </w:r>
    </w:p>
    <w:p w14:paraId="39EB59D6" w14:textId="77777777" w:rsidR="001E19D4" w:rsidRPr="001E19D4" w:rsidRDefault="001E19D4" w:rsidP="001E19D4">
      <w:pPr>
        <w:pStyle w:val="ConsPlusNormal"/>
        <w:spacing w:before="240"/>
        <w:ind w:firstLine="540"/>
        <w:jc w:val="both"/>
      </w:pPr>
      <w:r w:rsidRPr="001E19D4">
        <w:t xml:space="preserve">б) в </w:t>
      </w:r>
      <w:hyperlink r:id="rId6" w:tooltip="Постановление Главного государственного санитарного врача РФ от 28.01.2021 N 3 (ред. от 14.02.2022) &quot;Об утверждении санитарных правил и норм СанПиН 2.1.3684-21 &quot;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&quot; (вме------------ Недействующая редакция{КонсультантПлюс}" w:history="1">
        <w:r w:rsidRPr="001E19D4">
          <w:rPr>
            <w:color w:val="0000FF"/>
          </w:rPr>
          <w:t>абзаце третьем</w:t>
        </w:r>
      </w:hyperlink>
      <w:r w:rsidRPr="001E19D4">
        <w:t xml:space="preserve"> после слов "инфицированные микроорганизмами 3 - 4 групп патогенности" дополнить словами "; отходы от деятельности в области использования возбудителей инфекционных заболеваний 3 - 4 группы патогенности, а также в области использования генно-инженерно-модифицированных организмов в медицинских целях, в том числе: отходы микробиологических, клинико-диагностических лабораторий; отходы, инфицированные и потенциально инфицированные микроорганизмами 3 - 4 групп патогенности; отходы сырья и продукции от деятельности по производству лекарственных средств и медицинских изделий, от производства и хранения биомедицинских клеточных продуктов; биологические отходы вивариев; живые вакцины, непригодные к использованию";</w:t>
      </w:r>
    </w:p>
    <w:p w14:paraId="14E24A06" w14:textId="77777777" w:rsidR="001E19D4" w:rsidRPr="001E19D4" w:rsidRDefault="001E19D4" w:rsidP="001E19D4">
      <w:pPr>
        <w:pStyle w:val="ConsPlusNormal"/>
        <w:spacing w:before="240"/>
        <w:ind w:firstLine="540"/>
        <w:jc w:val="both"/>
      </w:pPr>
      <w:r w:rsidRPr="001E19D4">
        <w:t xml:space="preserve">в) </w:t>
      </w:r>
      <w:hyperlink r:id="rId7" w:tooltip="Постановление Главного государственного санитарного врача РФ от 28.01.2021 N 3 (ред. от 14.02.2022) &quot;Об утверждении санитарных правил и норм СанПиН 2.1.3684-21 &quot;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&quot; (вме------------ Недействующая редакция{КонсультантПлюс}" w:history="1">
        <w:r w:rsidRPr="001E19D4">
          <w:rPr>
            <w:color w:val="0000FF"/>
          </w:rPr>
          <w:t>абзац четвертый</w:t>
        </w:r>
      </w:hyperlink>
      <w:r w:rsidRPr="001E19D4">
        <w:t xml:space="preserve"> изложить в следующей редакции:</w:t>
      </w:r>
    </w:p>
    <w:p w14:paraId="483E9581" w14:textId="77777777" w:rsidR="001E19D4" w:rsidRPr="001E19D4" w:rsidRDefault="001E19D4" w:rsidP="001E19D4">
      <w:pPr>
        <w:pStyle w:val="ConsPlusNormal"/>
        <w:spacing w:before="240"/>
        <w:ind w:firstLine="540"/>
        <w:jc w:val="both"/>
      </w:pPr>
      <w:r w:rsidRPr="001E19D4">
        <w:t>"отходы, инфицированные и потенциально инфицированные микроорганизмами 1 - 2 групп патогенности (чрезвычайно эпидемиологически опасные отходы, далее - класс В), в том числе: материалы и инструменты, предметы, загрязненные кровью и/или другими биологическими жидкостями; патологоанатомические отходы и органические операционные отходы (органы, ткани и секционный материал); пищевые отходы и материалы, контактировавшие с больными инфекционными болезнями, вызванными микроорганизмами 1 - 2 групп патогенности; отходы от деятельности в области использования возбудителей инфекционных заболеваний 1 - 2 группы патогенности, в том числе отходы микробиологических, клинико-диагностических лабораторий; инфицированные и потенциально инфицированные микроорганизмами 1 - 2 групп патогенности отходы сырья и продукции от деятельности по производству лекарственных средств и медицинских изделий;";</w:t>
      </w:r>
    </w:p>
    <w:p w14:paraId="23FA6116" w14:textId="77777777" w:rsidR="001E19D4" w:rsidRPr="001E19D4" w:rsidRDefault="001E19D4" w:rsidP="001E19D4">
      <w:pPr>
        <w:pStyle w:val="ConsPlusNormal"/>
        <w:spacing w:before="240"/>
        <w:ind w:firstLine="540"/>
        <w:jc w:val="both"/>
      </w:pPr>
      <w:r w:rsidRPr="001E19D4">
        <w:t xml:space="preserve">г) в </w:t>
      </w:r>
      <w:hyperlink r:id="rId8" w:tooltip="Постановление Главного государственного санитарного врача РФ от 28.01.2021 N 3 (ред. от 14.02.2022) &quot;Об утверждении санитарных правил и норм СанПиН 2.1.3684-21 &quot;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&quot; (вме------------ Недействующая редакция{КонсультантПлюс}" w:history="1">
        <w:r w:rsidRPr="001E19D4">
          <w:rPr>
            <w:color w:val="0000FF"/>
          </w:rPr>
          <w:t>абзаце пятом</w:t>
        </w:r>
      </w:hyperlink>
      <w:r w:rsidRPr="001E19D4">
        <w:t xml:space="preserve"> слова "отходы, не подлежащие последующему использованию" заменить словами "токсикологические опасные отходы, приближенные по составу к промышленным", после слов "в медицинских целях;" дополнить словами ", кроме инфицированных микроорганизмами классов 1 - 4".</w:t>
      </w:r>
    </w:p>
    <w:p w14:paraId="576B600F" w14:textId="77777777" w:rsidR="001E19D4" w:rsidRPr="001E19D4" w:rsidRDefault="001E19D4" w:rsidP="001E19D4">
      <w:pPr>
        <w:pStyle w:val="ConsPlusNormal"/>
        <w:spacing w:before="240"/>
        <w:ind w:firstLine="540"/>
        <w:jc w:val="both"/>
      </w:pPr>
      <w:r w:rsidRPr="001E19D4">
        <w:t xml:space="preserve">37. </w:t>
      </w:r>
      <w:hyperlink r:id="rId9" w:tooltip="Постановление Главного государственного санитарного врача РФ от 28.01.2021 N 3 (ред. от 14.02.2022) &quot;Об утверждении санитарных правил и норм СанПиН 2.1.3684-21 &quot;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&quot; (вме------------ Недействующая редакция{КонсультантПлюс}" w:history="1">
        <w:r w:rsidRPr="001E19D4">
          <w:rPr>
            <w:color w:val="0000FF"/>
          </w:rPr>
          <w:t>Пункт 160</w:t>
        </w:r>
      </w:hyperlink>
      <w:r w:rsidRPr="001E19D4">
        <w:t xml:space="preserve"> после слов "отходам класса Г" дополнить словами ", изложенным в </w:t>
      </w:r>
      <w:r w:rsidRPr="001E19D4">
        <w:lastRenderedPageBreak/>
        <w:t>пункте 157".</w:t>
      </w:r>
    </w:p>
    <w:p w14:paraId="4D50FBD6" w14:textId="77777777" w:rsidR="001E19D4" w:rsidRPr="001E19D4" w:rsidRDefault="001E19D4" w:rsidP="001E19D4">
      <w:pPr>
        <w:pStyle w:val="ConsPlusNormal"/>
        <w:spacing w:before="240"/>
        <w:ind w:firstLine="540"/>
        <w:jc w:val="both"/>
      </w:pPr>
      <w:r w:rsidRPr="001E19D4">
        <w:t xml:space="preserve">38. </w:t>
      </w:r>
      <w:hyperlink r:id="rId10" w:tooltip="Постановление Главного государственного санитарного врача РФ от 28.01.2021 N 3 (ред. от 14.02.2022) &quot;Об утверждении санитарных правил и норм СанПиН 2.1.3684-21 &quot;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&quot; (вме------------ Недействующая редакция{КонсультантПлюс}" w:history="1">
        <w:r w:rsidRPr="001E19D4">
          <w:rPr>
            <w:color w:val="0000FF"/>
          </w:rPr>
          <w:t>Пункт 181</w:t>
        </w:r>
      </w:hyperlink>
      <w:r w:rsidRPr="001E19D4">
        <w:t xml:space="preserve"> изложить в следующей редакции:</w:t>
      </w:r>
    </w:p>
    <w:p w14:paraId="36DA1929" w14:textId="77777777" w:rsidR="001E19D4" w:rsidRPr="001E19D4" w:rsidRDefault="001E19D4" w:rsidP="001E19D4">
      <w:pPr>
        <w:pStyle w:val="ConsPlusNormal"/>
        <w:spacing w:before="240"/>
        <w:ind w:firstLine="540"/>
        <w:jc w:val="both"/>
      </w:pPr>
      <w:r w:rsidRPr="001E19D4">
        <w:t>"181. Допускается перемещение необеззараженных медицинских отходов класса Б, упакованных в специальные одноразовые емкости (контейнеры), исключающие возможность их самопроизвольного вскрытия, из удаленных структурных подразделений и (или) филиалов (в том числе медицинских пунктов, кабинетов, фельдшерско-акушерских пунктов и других мест оказания медицинской помощи) внутри медицинской организации (одного юридического лица), имеющей в своем составе участок обеззараживания, обезвреживания медицинских отходов или в другую организацию, которая может обеспечить обеззараживание (дезинфекцию) и (или) обезвреживание физическими методами.".</w:t>
      </w:r>
    </w:p>
    <w:p w14:paraId="6803FA41" w14:textId="77777777" w:rsidR="001E19D4" w:rsidRPr="001E19D4" w:rsidRDefault="001E19D4" w:rsidP="001E19D4">
      <w:pPr>
        <w:pStyle w:val="ConsPlusNormal"/>
        <w:spacing w:before="240"/>
        <w:ind w:firstLine="540"/>
        <w:jc w:val="both"/>
      </w:pPr>
      <w:r w:rsidRPr="001E19D4">
        <w:t xml:space="preserve">39. </w:t>
      </w:r>
      <w:hyperlink r:id="rId11" w:tooltip="Постановление Главного государственного санитарного врача РФ от 28.01.2021 N 3 (ред. от 14.02.2022) &quot;Об утверждении санитарных правил и норм СанПиН 2.1.3684-21 &quot;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&quot; (вме------------ Недействующая редакция{КонсультантПлюс}" w:history="1">
        <w:r w:rsidRPr="001E19D4">
          <w:rPr>
            <w:color w:val="0000FF"/>
          </w:rPr>
          <w:t>Абзац второй пункта 183</w:t>
        </w:r>
      </w:hyperlink>
      <w:r w:rsidRPr="001E19D4">
        <w:t xml:space="preserve"> после слов "инфекционных заболеваний" дополнить словами ", а также в случаях необходимости транспортировки из отделений или филиалов медицинских организаций на объекты по обеззараживанию (обезвреживанию) физическими методами".</w:t>
      </w:r>
    </w:p>
    <w:p w14:paraId="7BA490F0" w14:textId="77777777" w:rsidR="001E19D4" w:rsidRPr="001E19D4" w:rsidRDefault="001E19D4" w:rsidP="001E19D4">
      <w:pPr>
        <w:pStyle w:val="ConsPlusNormal"/>
        <w:spacing w:before="240"/>
        <w:ind w:firstLine="540"/>
        <w:jc w:val="both"/>
      </w:pPr>
      <w:r w:rsidRPr="001E19D4">
        <w:t xml:space="preserve">40. В </w:t>
      </w:r>
      <w:hyperlink r:id="rId12" w:tooltip="Постановление Главного государственного санитарного врача РФ от 28.01.2021 N 3 (ред. от 14.02.2022) &quot;Об утверждении санитарных правил и норм СанПиН 2.1.3684-21 &quot;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&quot; (вме------------ Недействующая редакция{КонсультантПлюс}" w:history="1">
        <w:r w:rsidRPr="001E19D4">
          <w:rPr>
            <w:color w:val="0000FF"/>
          </w:rPr>
          <w:t>подпункте "д" пункта 201</w:t>
        </w:r>
      </w:hyperlink>
      <w:r w:rsidRPr="001E19D4">
        <w:t xml:space="preserve"> предложение третье исключить.</w:t>
      </w:r>
    </w:p>
    <w:p w14:paraId="735934A8" w14:textId="77777777" w:rsidR="001E19D4" w:rsidRPr="001E19D4" w:rsidRDefault="001E19D4" w:rsidP="001E19D4">
      <w:pPr>
        <w:pStyle w:val="ConsPlusNormal"/>
        <w:spacing w:before="240"/>
        <w:ind w:firstLine="540"/>
        <w:jc w:val="both"/>
      </w:pPr>
      <w:r w:rsidRPr="001E19D4">
        <w:t xml:space="preserve">41. В </w:t>
      </w:r>
      <w:hyperlink r:id="rId13" w:tooltip="Постановление Главного государственного санитарного врача РФ от 28.01.2021 N 3 (ред. от 14.02.2022) &quot;Об утверждении санитарных правил и норм СанПиН 2.1.3684-21 &quot;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&quot; (вме------------ Недействующая редакция{КонсультантПлюс}" w:history="1">
        <w:r w:rsidRPr="001E19D4">
          <w:rPr>
            <w:color w:val="0000FF"/>
          </w:rPr>
          <w:t>абзаце первом пункта 208</w:t>
        </w:r>
      </w:hyperlink>
      <w:r w:rsidRPr="001E19D4">
        <w:t xml:space="preserve"> слова "классов А, Б, В, Г и Д" заменить словами "классов Б, В, Г и Д".</w:t>
      </w:r>
    </w:p>
    <w:p w14:paraId="4045F968" w14:textId="77777777" w:rsidR="001E19D4" w:rsidRPr="001E19D4" w:rsidRDefault="001E19D4" w:rsidP="001E19D4">
      <w:pPr>
        <w:pStyle w:val="ConsPlusNormal"/>
        <w:spacing w:before="240"/>
        <w:ind w:firstLine="540"/>
        <w:jc w:val="both"/>
      </w:pPr>
      <w:r w:rsidRPr="001E19D4">
        <w:t xml:space="preserve">42. В </w:t>
      </w:r>
      <w:hyperlink r:id="rId14" w:tooltip="Постановление Главного государственного санитарного врача РФ от 28.01.2021 N 3 (ред. от 14.02.2022) &quot;Об утверждении санитарных правил и норм СанПиН 2.1.3684-21 &quot;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&quot; (вме------------ Недействующая редакция{КонсультантПлюс}" w:history="1">
        <w:r w:rsidRPr="001E19D4">
          <w:rPr>
            <w:color w:val="0000FF"/>
          </w:rPr>
          <w:t>пункте 210</w:t>
        </w:r>
      </w:hyperlink>
      <w:r w:rsidRPr="001E19D4">
        <w:t xml:space="preserve"> слова "по утвержденным методикам (не реже 1 раза в год)" заменить словами "по утвержденным методикам, при их наличии (не реже 1 раза в год)".</w:t>
      </w:r>
    </w:p>
    <w:p w14:paraId="577DE5AB" w14:textId="77777777" w:rsidR="001E19D4" w:rsidRPr="001E19D4" w:rsidRDefault="001E19D4" w:rsidP="001E19D4">
      <w:pPr>
        <w:pStyle w:val="ConsPlusNormal"/>
        <w:spacing w:before="240"/>
        <w:ind w:firstLine="540"/>
        <w:jc w:val="both"/>
      </w:pPr>
      <w:r w:rsidRPr="001E19D4">
        <w:t xml:space="preserve">43. В </w:t>
      </w:r>
      <w:hyperlink r:id="rId15" w:tooltip="Постановление Главного государственного санитарного врача РФ от 28.01.2021 N 3 (ред. от 14.02.2022) &quot;Об утверждении санитарных правил и норм СанПиН 2.1.3684-21 &quot;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&quot; (вме------------ Недействующая редакция{КонсультантПлюс}" w:history="1">
        <w:r w:rsidRPr="001E19D4">
          <w:rPr>
            <w:color w:val="0000FF"/>
          </w:rPr>
          <w:t>подпункте "з" пункта 211</w:t>
        </w:r>
      </w:hyperlink>
      <w:r w:rsidRPr="001E19D4">
        <w:t xml:space="preserve"> слово "</w:t>
      </w:r>
      <w:proofErr w:type="spellStart"/>
      <w:r w:rsidRPr="001E19D4">
        <w:t>оборащению</w:t>
      </w:r>
      <w:proofErr w:type="spellEnd"/>
      <w:r w:rsidRPr="001E19D4">
        <w:t>" заменить словом "обращению".</w:t>
      </w:r>
    </w:p>
    <w:p w14:paraId="418FD79E" w14:textId="77777777" w:rsidR="001E19D4" w:rsidRDefault="001E19D4" w:rsidP="001E19D4">
      <w:pPr>
        <w:pStyle w:val="ConsPlusTitlePage"/>
        <w:rPr>
          <w:sz w:val="38"/>
          <w:szCs w:val="38"/>
        </w:rPr>
      </w:pPr>
    </w:p>
    <w:p w14:paraId="7179A88A" w14:textId="77777777" w:rsidR="001E19D4" w:rsidRDefault="001E19D4" w:rsidP="001E19D4">
      <w:pPr>
        <w:pStyle w:val="ConsPlusTitlePage"/>
        <w:rPr>
          <w:sz w:val="38"/>
          <w:szCs w:val="38"/>
        </w:rPr>
      </w:pPr>
    </w:p>
    <w:p w14:paraId="51D6DEBA" w14:textId="77777777" w:rsidR="00B515A8" w:rsidRDefault="00B515A8"/>
    <w:sectPr w:rsidR="00B51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9D4"/>
    <w:rsid w:val="00026687"/>
    <w:rsid w:val="001E19D4"/>
    <w:rsid w:val="003F6EAE"/>
    <w:rsid w:val="004556FA"/>
    <w:rsid w:val="00762EC7"/>
    <w:rsid w:val="00982AF3"/>
    <w:rsid w:val="00B515A8"/>
    <w:rsid w:val="00C01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88CCB"/>
  <w15:chartTrackingRefBased/>
  <w15:docId w15:val="{C4D0643A-B187-4CC4-BCE7-ADB1E1810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19D4"/>
    <w:pPr>
      <w:spacing w:line="278" w:lineRule="auto"/>
    </w:pPr>
    <w:rPr>
      <w:rFonts w:eastAsiaTheme="minorEastAsia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19D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19D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19D4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19D4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19D4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19D4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19D4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19D4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19D4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19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E19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E19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E19D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E19D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E19D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E19D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E19D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E19D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E19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4">
    <w:name w:val="Заголовок Знак"/>
    <w:basedOn w:val="a0"/>
    <w:link w:val="a3"/>
    <w:uiPriority w:val="10"/>
    <w:rsid w:val="001E19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19D4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1E19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E19D4"/>
    <w:pPr>
      <w:spacing w:before="160" w:line="259" w:lineRule="auto"/>
      <w:jc w:val="center"/>
    </w:pPr>
    <w:rPr>
      <w:rFonts w:eastAsiaTheme="minorHAnsi"/>
      <w:i/>
      <w:iCs/>
      <w:color w:val="404040" w:themeColor="text1" w:themeTint="BF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1E19D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E19D4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character" w:styleId="a8">
    <w:name w:val="Intense Emphasis"/>
    <w:basedOn w:val="a0"/>
    <w:uiPriority w:val="21"/>
    <w:qFormat/>
    <w:rsid w:val="001E19D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E19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sz w:val="22"/>
      <w:szCs w:val="22"/>
      <w:lang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1E19D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E19D4"/>
    <w:rPr>
      <w:b/>
      <w:bCs/>
      <w:smallCaps/>
      <w:color w:val="0F4761" w:themeColor="accent1" w:themeShade="BF"/>
      <w:spacing w:val="5"/>
    </w:rPr>
  </w:style>
  <w:style w:type="paragraph" w:customStyle="1" w:styleId="ConsPlusTitlePage">
    <w:name w:val="ConsPlusTitlePage"/>
    <w:uiPriority w:val="99"/>
    <w:rsid w:val="001E19D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kern w:val="0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1E19D4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1E19D4"/>
    <w:rPr>
      <w:color w:val="605E5C"/>
      <w:shd w:val="clear" w:color="auto" w:fill="E1DFDD"/>
    </w:rPr>
  </w:style>
  <w:style w:type="paragraph" w:customStyle="1" w:styleId="ConsPlusNormal">
    <w:name w:val="ConsPlusNormal"/>
    <w:rsid w:val="001E19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09735&amp;date=24.01.2025&amp;dst=100478&amp;field=134" TargetMode="External"/><Relationship Id="rId13" Type="http://schemas.openxmlformats.org/officeDocument/2006/relationships/hyperlink" Target="https://login.consultant.ru/link/?req=doc&amp;base=LAW&amp;n=409735&amp;date=24.01.2025&amp;dst=100622&amp;field=13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09735&amp;date=24.01.2025&amp;dst=100477&amp;field=134" TargetMode="External"/><Relationship Id="rId12" Type="http://schemas.openxmlformats.org/officeDocument/2006/relationships/hyperlink" Target="https://login.consultant.ru/link/?req=doc&amp;base=LAW&amp;n=409735&amp;date=24.01.2025&amp;dst=100608&amp;field=134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09735&amp;date=24.01.2025&amp;dst=100476&amp;field=134" TargetMode="External"/><Relationship Id="rId11" Type="http://schemas.openxmlformats.org/officeDocument/2006/relationships/hyperlink" Target="https://login.consultant.ru/link/?req=doc&amp;base=LAW&amp;n=409735&amp;date=24.01.2025&amp;dst=100549&amp;field=134" TargetMode="External"/><Relationship Id="rId5" Type="http://schemas.openxmlformats.org/officeDocument/2006/relationships/hyperlink" Target="https://login.consultant.ru/link/?req=doc&amp;base=LAW&amp;n=409735&amp;date=24.01.2025&amp;dst=100475&amp;field=134" TargetMode="External"/><Relationship Id="rId15" Type="http://schemas.openxmlformats.org/officeDocument/2006/relationships/hyperlink" Target="https://login.consultant.ru/link/?req=doc&amp;base=LAW&amp;n=409735&amp;date=24.01.2025&amp;dst=100648&amp;field=134" TargetMode="External"/><Relationship Id="rId10" Type="http://schemas.openxmlformats.org/officeDocument/2006/relationships/hyperlink" Target="https://login.consultant.ru/link/?req=doc&amp;base=LAW&amp;n=409735&amp;date=24.01.2025&amp;dst=100546&amp;field=134" TargetMode="External"/><Relationship Id="rId4" Type="http://schemas.openxmlformats.org/officeDocument/2006/relationships/hyperlink" Target="https://regulation.gov.ru/Regulation/Npa/PublicView?npaID=151352" TargetMode="External"/><Relationship Id="rId9" Type="http://schemas.openxmlformats.org/officeDocument/2006/relationships/hyperlink" Target="https://login.consultant.ru/link/?req=doc&amp;base=LAW&amp;n=409735&amp;date=24.01.2025&amp;dst=100483&amp;field=134" TargetMode="External"/><Relationship Id="rId14" Type="http://schemas.openxmlformats.org/officeDocument/2006/relationships/hyperlink" Target="https://login.consultant.ru/link/?req=doc&amp;base=LAW&amp;n=409735&amp;date=24.01.2025&amp;dst=100627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1702</Words>
  <Characters>9704</Characters>
  <Application>Microsoft Office Word</Application>
  <DocSecurity>0</DocSecurity>
  <Lines>80</Lines>
  <Paragraphs>22</Paragraphs>
  <ScaleCrop>false</ScaleCrop>
  <Company/>
  <LinksUpToDate>false</LinksUpToDate>
  <CharactersWithSpaces>11384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Перминова</dc:creator>
  <cp:keywords/>
  <dc:description/>
  <cp:lastModifiedBy>Вера Перминова</cp:lastModifiedBy>
  <cp:revision>1</cp:revision>
  <dcterms:created xsi:type="dcterms:W3CDTF">2025-01-24T10:50:00Z</dcterms:created>
  <dcterms:modified xsi:type="dcterms:W3CDTF">2025-01-24T10:55:00Z</dcterms:modified>
</cp:coreProperties>
</file>