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A8C6" w14:textId="05BC8A1D" w:rsidR="009C28E2" w:rsidRDefault="00951A1B" w:rsidP="000D0277">
      <w:pPr>
        <w:pStyle w:val="a4"/>
        <w:spacing w:before="0" w:beforeAutospacing="0" w:after="0" w:afterAutospacing="0"/>
        <w:ind w:firstLine="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МОЖНО ЛИ РАБОТАТЬ  ПОСЛЕ 1 сентября 2026 года  ПО ДОГОВОРАМ И ГОСКОНТРАКТАМ ЗАКЛЮЧЕННЫМ РАНЕЕ ДАТЫ ПРИНЯТИЯ НОВЫХ ПРАВИЛ?</w:t>
      </w:r>
    </w:p>
    <w:p w14:paraId="758A5084" w14:textId="77777777" w:rsidR="00951A1B" w:rsidRPr="000D0277" w:rsidRDefault="00951A1B" w:rsidP="000D0277">
      <w:pPr>
        <w:pStyle w:val="a4"/>
        <w:spacing w:before="0" w:beforeAutospacing="0" w:after="0" w:afterAutospacing="0"/>
        <w:ind w:firstLine="540"/>
        <w:jc w:val="center"/>
        <w:rPr>
          <w:b/>
          <w:color w:val="000000" w:themeColor="text1"/>
        </w:rPr>
      </w:pPr>
    </w:p>
    <w:p w14:paraId="606E68C1" w14:textId="77777777" w:rsidR="000D0277" w:rsidRDefault="000D0277" w:rsidP="009419AA">
      <w:pPr>
        <w:pStyle w:val="a4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0D0277">
        <w:rPr>
          <w:b/>
          <w:color w:val="000000" w:themeColor="text1"/>
          <w:u w:val="single"/>
        </w:rPr>
        <w:t>Тема:</w:t>
      </w:r>
      <w:r>
        <w:rPr>
          <w:color w:val="000000" w:themeColor="text1"/>
        </w:rPr>
        <w:t xml:space="preserve"> Правоотношения сторон по договорам/контрактам заключенным до 01.09.2026 г. и действующим после 01.09.2026 г. в соответствии с </w:t>
      </w:r>
      <w:r w:rsidRPr="008615B0">
        <w:rPr>
          <w:color w:val="000000" w:themeColor="text1"/>
        </w:rPr>
        <w:t xml:space="preserve">Федеральным </w:t>
      </w:r>
      <w:hyperlink r:id="rId4" w:tooltip="Федеральный закон от 08.08.2024 N 306-ФЗ &quot;О внесении изменений в отдельные законодательные акты Российской Федерации&quot; {КонсультантПлюс}">
        <w:r w:rsidRPr="008615B0">
          <w:rPr>
            <w:color w:val="000000" w:themeColor="text1"/>
          </w:rPr>
          <w:t>законом</w:t>
        </w:r>
      </w:hyperlink>
      <w:r w:rsidRPr="008615B0">
        <w:rPr>
          <w:color w:val="000000" w:themeColor="text1"/>
        </w:rPr>
        <w:t xml:space="preserve"> от 08.08.2024 N 306-ФЗ "О внесении изменений в отдельные законодательные акты Российской Федерации" (далее - Закон N 306-ФЗ) в Федеральный </w:t>
      </w:r>
      <w:hyperlink r:id="rId5" w:tooltip="Федеральный закон от 24.06.1998 N 89-ФЗ (ред. от 31.07.2025) &quot;Об отходах производства и потребления&quot; {КонсультантПлюс}">
        <w:r w:rsidRPr="008615B0">
          <w:rPr>
            <w:color w:val="000000" w:themeColor="text1"/>
          </w:rPr>
          <w:t>закон</w:t>
        </w:r>
      </w:hyperlink>
      <w:r w:rsidRPr="008615B0">
        <w:rPr>
          <w:color w:val="000000" w:themeColor="text1"/>
        </w:rPr>
        <w:t xml:space="preserve"> от 24.06.1998 N 89-ФЗ "Об отходах производства и потребления" (далее - Закон N 89-ФЗ)</w:t>
      </w:r>
    </w:p>
    <w:p w14:paraId="06B59021" w14:textId="77777777" w:rsidR="009C28E2" w:rsidRDefault="009C28E2" w:rsidP="009419AA">
      <w:pPr>
        <w:pStyle w:val="a4"/>
        <w:spacing w:before="0" w:beforeAutospacing="0" w:after="0" w:afterAutospacing="0"/>
        <w:ind w:firstLine="540"/>
        <w:jc w:val="both"/>
        <w:rPr>
          <w:color w:val="000000" w:themeColor="text1"/>
        </w:rPr>
      </w:pPr>
    </w:p>
    <w:p w14:paraId="7E66F78F" w14:textId="77777777" w:rsidR="006478D4" w:rsidRPr="008A416E" w:rsidRDefault="006478D4" w:rsidP="009419AA">
      <w:pPr>
        <w:pStyle w:val="a4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8A416E">
        <w:rPr>
          <w:color w:val="000000" w:themeColor="text1"/>
        </w:rPr>
        <w:t>Согласно ч. 2 ст. 422 ГК РФ, если после заключения договора принят закон, устанавливающий обязательные для сторон правила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</w:p>
    <w:p w14:paraId="4F342448" w14:textId="77777777" w:rsidR="006478D4" w:rsidRPr="008A416E" w:rsidRDefault="006478D4" w:rsidP="009419AA">
      <w:pPr>
        <w:pStyle w:val="a4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8A416E">
        <w:rPr>
          <w:color w:val="000000" w:themeColor="text1"/>
        </w:rPr>
        <w:t>Исходя из положений ст. 4 ГК РФ, действие закона распространяется на отношения, возникшие до введения его в действие, </w:t>
      </w:r>
      <w:r w:rsidRPr="008A416E">
        <w:rPr>
          <w:rStyle w:val="a3"/>
          <w:color w:val="000000" w:themeColor="text1"/>
        </w:rPr>
        <w:t>только в случаях, когда это прямо предусмотрено законом.</w:t>
      </w:r>
    </w:p>
    <w:p w14:paraId="1E60B766" w14:textId="77777777" w:rsidR="002F441B" w:rsidRDefault="002F441B" w:rsidP="009419AA">
      <w:pPr>
        <w:pStyle w:val="a4"/>
        <w:spacing w:before="0" w:beforeAutospacing="0" w:after="0" w:afterAutospacing="0"/>
        <w:ind w:firstLine="540"/>
        <w:jc w:val="both"/>
        <w:rPr>
          <w:color w:val="000000" w:themeColor="text1"/>
        </w:rPr>
      </w:pPr>
      <w:hyperlink r:id="rId6" w:tooltip="Федеральный закон от 08.08.2024 N 306-ФЗ &quot;О внесении изменений в отдельные законодательные акты Российской Федерации&quot; {КонсультантПлюс}">
        <w:r w:rsidRPr="008A416E">
          <w:rPr>
            <w:color w:val="000000" w:themeColor="text1"/>
          </w:rPr>
          <w:t>Закон</w:t>
        </w:r>
      </w:hyperlink>
      <w:r w:rsidRPr="008A416E">
        <w:rPr>
          <w:color w:val="000000" w:themeColor="text1"/>
        </w:rPr>
        <w:t xml:space="preserve"> N 306-ФЗ </w:t>
      </w:r>
      <w:r w:rsidRPr="008A416E">
        <w:rPr>
          <w:rStyle w:val="a3"/>
          <w:color w:val="000000" w:themeColor="text1"/>
        </w:rPr>
        <w:t>не имеет такой оговорки</w:t>
      </w:r>
      <w:r w:rsidRPr="008A416E">
        <w:rPr>
          <w:color w:val="000000" w:themeColor="text1"/>
        </w:rPr>
        <w:t>. Соответственно правоотношения в рамках Договоров по обращению с медицинскими отходами класса «</w:t>
      </w:r>
      <w:r>
        <w:rPr>
          <w:color w:val="000000" w:themeColor="text1"/>
        </w:rPr>
        <w:t>Б</w:t>
      </w:r>
      <w:r w:rsidRPr="008A416E">
        <w:rPr>
          <w:color w:val="000000" w:themeColor="text1"/>
        </w:rPr>
        <w:t>»</w:t>
      </w:r>
      <w:r>
        <w:rPr>
          <w:color w:val="000000" w:themeColor="text1"/>
        </w:rPr>
        <w:t>, «В»</w:t>
      </w:r>
      <w:r w:rsidRPr="008A416E">
        <w:rPr>
          <w:color w:val="000000" w:themeColor="text1"/>
        </w:rPr>
        <w:t>, которые были заключены до 01.0</w:t>
      </w:r>
      <w:r>
        <w:rPr>
          <w:color w:val="000000" w:themeColor="text1"/>
        </w:rPr>
        <w:t>9.2026</w:t>
      </w:r>
      <w:r w:rsidRPr="008A416E">
        <w:rPr>
          <w:color w:val="000000" w:themeColor="text1"/>
        </w:rPr>
        <w:t xml:space="preserve"> г., действуют до окончания срока действия Договора. </w:t>
      </w:r>
    </w:p>
    <w:p w14:paraId="7F688457" w14:textId="77777777" w:rsidR="006478D4" w:rsidRDefault="006478D4" w:rsidP="009419AA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осуществляющему транспортирование медицинских отходов по договору, заключенному до вступления в силу изменений в закон, обязывающих включение в реестр, необходимо руководствоваться переходными положениями нового закона. </w:t>
      </w:r>
      <w:r w:rsidRPr="0064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закон прямо предусматривает обязательство предоставления сведений в уполномоченный орган для включения в реестр, то лицо должно выполнить это требование в установленный срок.</w:t>
      </w:r>
      <w:r w:rsidRPr="0064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противном случае, продолжение транспортировки медицинских отходов без соответствующей регистрации может повлечь административную ответственность согласно </w:t>
      </w:r>
      <w:hyperlink r:id="rId7" w:tgtFrame="_blank" w:history="1">
        <w:r w:rsidRPr="00A315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КоАП</w:t>
        </w:r>
      </w:hyperlink>
      <w:r w:rsidRPr="0064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14:paraId="67A9F7F6" w14:textId="77777777" w:rsidR="002F441B" w:rsidRDefault="002F441B" w:rsidP="009419AA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02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соответствующей регистрации в 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01.09.2026 г.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правоотношения сторон по 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/контракту</w:t>
      </w:r>
      <w:r w:rsidR="00783D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заключены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вступления в силу Закона № 306-ФЗ 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 не отразится, при этом имеется </w:t>
      </w:r>
      <w:r w:rsidR="00974629" w:rsidRPr="00783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риск 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 к административной ответственности</w:t>
      </w:r>
      <w:r w:rsidR="00783D04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именно,</w:t>
      </w:r>
      <w:r w:rsidR="0097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783D04" w:rsidRP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огласно Федеральному </w:t>
      </w:r>
      <w:hyperlink r:id="rId8" w:tgtFrame="_blank" w:history="1">
        <w:r w:rsidR="00783D04" w:rsidRPr="00783D0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закону</w:t>
        </w:r>
      </w:hyperlink>
      <w:r w:rsidR="00783D04" w:rsidRP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от 31.07.2025 N 281-ФЗ, за работу без включения данных в реестр гражданам грозит штраф в размере от 3 тыс. до 5 тыс. руб., </w:t>
      </w:r>
      <w:r w:rsid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юридическим лицам</w:t>
      </w:r>
      <w:r w:rsidR="00783D04" w:rsidRP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от 100 тыс. до 300 тыс. руб. За повторное нарушение физических лиц накажут на сумму от 5 тыс. до 10 тыс. руб., компании — от 500 тыс. до 1 млн руб. (</w:t>
      </w:r>
      <w:hyperlink r:id="rId9" w:tgtFrame="_blank" w:history="1">
        <w:r w:rsidR="00783D04" w:rsidRPr="00783D0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п. 3 ст. 1</w:t>
        </w:r>
      </w:hyperlink>
      <w:r w:rsidR="00783D04" w:rsidRPr="007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31.07.2025 N 281-ФЗ)</w:t>
      </w:r>
    </w:p>
    <w:p w14:paraId="7E9A8A08" w14:textId="77777777" w:rsidR="005C4EE3" w:rsidRPr="00304100" w:rsidRDefault="005C4EE3" w:rsidP="00A91E2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0410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Дополнительное разъяснение по договорам/контрактам, заключенных до 01.09.2026 г. и действующих после указанной даты</w:t>
      </w:r>
      <w:r w:rsidR="0030410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</w:p>
    <w:p w14:paraId="09AE43CE" w14:textId="77777777" w:rsidR="005C4EE3" w:rsidRDefault="005C4EE3" w:rsidP="00A91E2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Заказчика привлечь к вышеуказанной административной ответственности, не возможно, так как обязательство подать сведения для включение в реестр лежит на Исполнителе</w:t>
      </w:r>
      <w:r w:rsidR="003211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соответственно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ответственность за работу без подачи соответствующего уведомления лежит на </w:t>
      </w:r>
      <w:r w:rsidR="003211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сполнителе (исполнитель не имеет права работать без включения сведений в реестр).     </w:t>
      </w:r>
    </w:p>
    <w:p w14:paraId="7D6BE2B7" w14:textId="77777777" w:rsidR="005C4EE3" w:rsidRPr="000111A7" w:rsidRDefault="000111A7" w:rsidP="00A91E2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11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Заказчик может быть привлечен к административной ответственности за отсутствие у исполнителя соответствующей регистрации в реестре после 01.09.2026 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183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(и</w:t>
      </w:r>
      <w:r w:rsidR="00A9183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меется ввиду договоры/</w:t>
      </w:r>
      <w:r w:rsidR="00A91E2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контракты,</w:t>
      </w:r>
      <w:r w:rsidRPr="00A9183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заключенные после 01.09.2026)</w:t>
      </w:r>
      <w:r w:rsidRPr="000111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если он знал или должен был знать о необходимости такой регистрации и не принял меры для обеспечения соответствия исполнителя требованиям законодательства. </w:t>
      </w:r>
      <w:r w:rsidRPr="000111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Однако, прямой </w:t>
      </w:r>
      <w:r w:rsidRPr="000111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ответственности за действия исполнителя на Заказчика не возлагается</w:t>
      </w:r>
      <w:r w:rsidRPr="000111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A9183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Ответственность за непосредственное нарушение требований о регистрации в реестре несет сам исполнитель</w:t>
      </w:r>
      <w:r w:rsidRPr="000111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Заказчик может понести ответственность за ненадлежащее исполнение договора или его исполнение в обход предусмотренного порядка, включая возможные претензии третьих лиц или контролирующих органов в случае нарушения порядка обращения с отходами (</w:t>
      </w:r>
      <w:hyperlink r:id="rId10" w:tgtFrame="_blank" w:history="1">
        <w:r w:rsidRPr="00A9183A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ст. 210</w:t>
        </w:r>
      </w:hyperlink>
      <w:r w:rsidRPr="000111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ГК РФ).</w:t>
      </w:r>
    </w:p>
    <w:p w14:paraId="2EE57F1E" w14:textId="77777777" w:rsidR="005C4EE3" w:rsidRDefault="005C4EE3" w:rsidP="00A91E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4A6675" w14:textId="77777777" w:rsidR="006478D4" w:rsidRDefault="000D0277" w:rsidP="00B31029">
      <w:pPr>
        <w:spacing w:before="100" w:beforeAutospacing="1" w:after="100" w:afterAutospacing="1" w:line="240" w:lineRule="auto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Юрисконсульт ООО «Алгоритм»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Н.И. Ярыгина </w:t>
      </w:r>
    </w:p>
    <w:sectPr w:rsidR="0064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D4"/>
    <w:rsid w:val="000111A7"/>
    <w:rsid w:val="000D0277"/>
    <w:rsid w:val="001B4D65"/>
    <w:rsid w:val="002F441B"/>
    <w:rsid w:val="00304100"/>
    <w:rsid w:val="003211E1"/>
    <w:rsid w:val="00386A1F"/>
    <w:rsid w:val="005C4EE3"/>
    <w:rsid w:val="006478D4"/>
    <w:rsid w:val="00783D04"/>
    <w:rsid w:val="009419AA"/>
    <w:rsid w:val="00951A1B"/>
    <w:rsid w:val="00974629"/>
    <w:rsid w:val="009C28E2"/>
    <w:rsid w:val="00A31504"/>
    <w:rsid w:val="00A86D7B"/>
    <w:rsid w:val="00A9183A"/>
    <w:rsid w:val="00A91E20"/>
    <w:rsid w:val="00B31029"/>
    <w:rsid w:val="00C440BD"/>
    <w:rsid w:val="00CE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8935"/>
  <w15:chartTrackingRefBased/>
  <w15:docId w15:val="{88AA56A4-DA26-45E2-97D6-10C37774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478D4"/>
    <w:rPr>
      <w:b/>
      <w:bCs/>
    </w:rPr>
  </w:style>
  <w:style w:type="paragraph" w:styleId="a4">
    <w:name w:val="Normal (Web)"/>
    <w:basedOn w:val="a"/>
    <w:uiPriority w:val="99"/>
    <w:semiHidden/>
    <w:unhideWhenUsed/>
    <w:rsid w:val="0064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47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0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809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553&amp;date=14.08.202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290&amp;date=14.08.2025" TargetMode="External"/><Relationship Id="rId10" Type="http://schemas.openxmlformats.org/officeDocument/2006/relationships/hyperlink" Target="https://login.consultant.ru/link/?req=doc&amp;base=LAW&amp;n=536617&amp;dst=101130" TargetMode="External"/><Relationship Id="rId4" Type="http://schemas.openxmlformats.org/officeDocument/2006/relationships/hyperlink" Target="https://login.consultant.ru/link/?req=doc&amp;base=LAW&amp;n=482553&amp;date=14.08.2025" TargetMode="External"/><Relationship Id="rId9" Type="http://schemas.openxmlformats.org/officeDocument/2006/relationships/hyperlink" Target="https://login.consultant.ru/link/?req=doc&amp;base=LAW&amp;n=51106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Вера Перминова</cp:lastModifiedBy>
  <cp:revision>3</cp:revision>
  <dcterms:created xsi:type="dcterms:W3CDTF">2026-07-08T14:45:00Z</dcterms:created>
  <dcterms:modified xsi:type="dcterms:W3CDTF">2026-07-09T11:50:00Z</dcterms:modified>
</cp:coreProperties>
</file>