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C0C60" w14:textId="4347A30D" w:rsidR="00B515A8" w:rsidRDefault="002638FC" w:rsidP="002638FC">
      <w:pPr>
        <w:jc w:val="center"/>
        <w:rPr>
          <w:b/>
          <w:bCs/>
          <w:sz w:val="28"/>
          <w:szCs w:val="28"/>
        </w:rPr>
      </w:pPr>
      <w:r w:rsidRPr="002638FC">
        <w:rPr>
          <w:b/>
          <w:bCs/>
          <w:sz w:val="28"/>
          <w:szCs w:val="28"/>
        </w:rPr>
        <w:t xml:space="preserve">Разъяснение юриста  : как быстро  после 1 марта 2025 г отходы класса А надо начать  передавать местному </w:t>
      </w:r>
      <w:proofErr w:type="spellStart"/>
      <w:r w:rsidRPr="002638FC">
        <w:rPr>
          <w:b/>
          <w:bCs/>
          <w:sz w:val="28"/>
          <w:szCs w:val="28"/>
        </w:rPr>
        <w:t>регоператору</w:t>
      </w:r>
      <w:proofErr w:type="spellEnd"/>
      <w:r w:rsidRPr="002638FC">
        <w:rPr>
          <w:b/>
          <w:bCs/>
          <w:sz w:val="28"/>
          <w:szCs w:val="28"/>
        </w:rPr>
        <w:t>?</w:t>
      </w:r>
    </w:p>
    <w:p w14:paraId="53410FFD" w14:textId="77777777" w:rsidR="002638FC" w:rsidRDefault="002638FC" w:rsidP="002638FC">
      <w:pPr>
        <w:jc w:val="center"/>
        <w:rPr>
          <w:b/>
          <w:bCs/>
          <w:sz w:val="28"/>
          <w:szCs w:val="28"/>
        </w:rPr>
      </w:pPr>
    </w:p>
    <w:p w14:paraId="1E18A563" w14:textId="589E229F" w:rsidR="002638FC" w:rsidRPr="002638FC" w:rsidRDefault="002638FC" w:rsidP="002638FC">
      <w:pPr>
        <w:rPr>
          <w:sz w:val="24"/>
          <w:szCs w:val="24"/>
        </w:rPr>
      </w:pPr>
      <w:r w:rsidRPr="002638FC">
        <w:rPr>
          <w:sz w:val="24"/>
          <w:szCs w:val="24"/>
        </w:rPr>
        <w:t xml:space="preserve">Как мы знаем, новый закон </w:t>
      </w:r>
      <w:hyperlink r:id="rId5" w:history="1">
        <w:r w:rsidRPr="002638FC">
          <w:rPr>
            <w:rStyle w:val="ac"/>
            <w:sz w:val="24"/>
            <w:szCs w:val="24"/>
          </w:rPr>
          <w:t>306ФЗ</w:t>
        </w:r>
      </w:hyperlink>
      <w:r w:rsidRPr="002638FC">
        <w:rPr>
          <w:sz w:val="24"/>
          <w:szCs w:val="24"/>
        </w:rPr>
        <w:t xml:space="preserve"> вступил в действие с 01.03.2025 в части , касающейся </w:t>
      </w:r>
      <w:proofErr w:type="spellStart"/>
      <w:r w:rsidRPr="002638FC">
        <w:rPr>
          <w:sz w:val="24"/>
          <w:szCs w:val="24"/>
        </w:rPr>
        <w:t>медотходов</w:t>
      </w:r>
      <w:proofErr w:type="spellEnd"/>
      <w:r w:rsidRPr="002638FC">
        <w:rPr>
          <w:sz w:val="24"/>
          <w:szCs w:val="24"/>
        </w:rPr>
        <w:t xml:space="preserve"> класса А.</w:t>
      </w:r>
    </w:p>
    <w:p w14:paraId="16985B00" w14:textId="77777777" w:rsidR="002638FC" w:rsidRPr="002638FC" w:rsidRDefault="002638FC" w:rsidP="002638FC">
      <w:pPr>
        <w:rPr>
          <w:sz w:val="24"/>
          <w:szCs w:val="24"/>
        </w:rPr>
      </w:pPr>
      <w:r w:rsidRPr="002638FC">
        <w:rPr>
          <w:sz w:val="24"/>
          <w:szCs w:val="24"/>
        </w:rPr>
        <w:t>Формулировка закона такова:</w:t>
      </w:r>
    </w:p>
    <w:p w14:paraId="6DE7D787" w14:textId="77777777" w:rsidR="002638FC" w:rsidRPr="002638FC" w:rsidRDefault="002638FC" w:rsidP="002638FC">
      <w:pPr>
        <w:rPr>
          <w:sz w:val="24"/>
          <w:szCs w:val="24"/>
        </w:rPr>
      </w:pPr>
      <w:r w:rsidRPr="002638FC">
        <w:rPr>
          <w:sz w:val="24"/>
          <w:szCs w:val="24"/>
        </w:rPr>
        <w:t>"3. Медицинские отходы класса «А» передаются индивидуальными предпринимателями, юридическими лицами, в результате деятельности которых образуются медицинские отходы (далее — лица, в результате деятельности которых образуются медицинские отходы), региональным операторам по обращению с твердыми коммунальными отходами, которые обеспечивают обращение с ними в соответствии с требованиями, установленными Федеральным законом от 24 июня 1998 года № 89-ФЗ «Об отходах производства и потребления» в отношении твердых коммунальных отходов. К указанным отходам не относятся медицинские отходы классов «Б» и «В» после обеззараживания."</w:t>
      </w:r>
    </w:p>
    <w:p w14:paraId="72444FA6" w14:textId="77777777" w:rsidR="002638FC" w:rsidRPr="002638FC" w:rsidRDefault="002638FC" w:rsidP="002638FC">
      <w:pPr>
        <w:rPr>
          <w:sz w:val="24"/>
          <w:szCs w:val="24"/>
        </w:rPr>
      </w:pPr>
      <w:r w:rsidRPr="002638FC">
        <w:rPr>
          <w:sz w:val="24"/>
          <w:szCs w:val="24"/>
        </w:rPr>
        <w:t xml:space="preserve">Однако медицинские организации часто задают следующий вопрос - что делать с прежними, еще не закончившимися контрактами по классу А, если исполнителем по ним выступает не </w:t>
      </w:r>
      <w:proofErr w:type="spellStart"/>
      <w:r w:rsidRPr="002638FC">
        <w:rPr>
          <w:sz w:val="24"/>
          <w:szCs w:val="24"/>
        </w:rPr>
        <w:t>регоператор</w:t>
      </w:r>
      <w:proofErr w:type="spellEnd"/>
      <w:r w:rsidRPr="002638FC">
        <w:rPr>
          <w:sz w:val="24"/>
          <w:szCs w:val="24"/>
        </w:rPr>
        <w:t>, а другое лицо? Расторгать ? или продолжать работать пока не истечет действие контракта?</w:t>
      </w:r>
    </w:p>
    <w:p w14:paraId="41B08C04" w14:textId="77777777" w:rsidR="002638FC" w:rsidRPr="002638FC" w:rsidRDefault="002638FC" w:rsidP="002638FC">
      <w:pPr>
        <w:rPr>
          <w:sz w:val="24"/>
          <w:szCs w:val="24"/>
        </w:rPr>
      </w:pPr>
      <w:r w:rsidRPr="002638FC">
        <w:rPr>
          <w:sz w:val="24"/>
          <w:szCs w:val="24"/>
        </w:rPr>
        <w:t>Наш юрист разобрался в этом вопросе, вот его ответ:</w:t>
      </w:r>
    </w:p>
    <w:p w14:paraId="2CF840E8" w14:textId="77777777" w:rsidR="002638FC" w:rsidRPr="002638FC" w:rsidRDefault="002638FC" w:rsidP="002638FC">
      <w:pPr>
        <w:rPr>
          <w:sz w:val="24"/>
          <w:szCs w:val="24"/>
        </w:rPr>
      </w:pPr>
      <w:r w:rsidRPr="002638FC">
        <w:rPr>
          <w:sz w:val="24"/>
          <w:szCs w:val="24"/>
        </w:rPr>
        <w:t>Разбор вопроса по исполнению заключенных договоров по классу «А»</w:t>
      </w:r>
    </w:p>
    <w:p w14:paraId="4ADEDAC0" w14:textId="77777777" w:rsidR="002638FC" w:rsidRPr="002638FC" w:rsidRDefault="002638FC" w:rsidP="002638FC">
      <w:pPr>
        <w:rPr>
          <w:sz w:val="24"/>
          <w:szCs w:val="24"/>
        </w:rPr>
      </w:pPr>
      <w:r w:rsidRPr="002638FC">
        <w:rPr>
          <w:sz w:val="24"/>
          <w:szCs w:val="24"/>
        </w:rPr>
        <w:t>Согласно ч. 2 ст. 422 ГК РФ, если после заключения договора принят закон, устанавливающий обязательные для сторон правила иные, чем те, которые действовали при заключении договора, условия заключенного договора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627AC2C0" w14:textId="77777777" w:rsidR="002638FC" w:rsidRPr="002638FC" w:rsidRDefault="002638FC" w:rsidP="002638FC">
      <w:pPr>
        <w:rPr>
          <w:sz w:val="24"/>
          <w:szCs w:val="24"/>
        </w:rPr>
      </w:pPr>
      <w:r w:rsidRPr="002638FC">
        <w:rPr>
          <w:sz w:val="24"/>
          <w:szCs w:val="24"/>
        </w:rPr>
        <w:t>Исходя из положений ст. 4 ГК РФ, действие закона распространяется на отношения, возникшие до введения его в действие, только в случаях, когда это прямо предусмотрено законом.</w:t>
      </w:r>
    </w:p>
    <w:p w14:paraId="1A8E3923" w14:textId="77777777" w:rsidR="002638FC" w:rsidRPr="002638FC" w:rsidRDefault="002638FC" w:rsidP="002638FC">
      <w:pPr>
        <w:rPr>
          <w:sz w:val="24"/>
          <w:szCs w:val="24"/>
        </w:rPr>
      </w:pPr>
      <w:r w:rsidRPr="002638FC">
        <w:rPr>
          <w:sz w:val="24"/>
          <w:szCs w:val="24"/>
        </w:rPr>
        <w:t xml:space="preserve">Федеральный закон от 08.08.2024 N 306-ФЗ "О внесении изменений в отдельные законодательные акты Российской Федерации" (по </w:t>
      </w:r>
      <w:proofErr w:type="spellStart"/>
      <w:r w:rsidRPr="002638FC">
        <w:rPr>
          <w:sz w:val="24"/>
          <w:szCs w:val="24"/>
        </w:rPr>
        <w:t>мед.отходам</w:t>
      </w:r>
      <w:proofErr w:type="spellEnd"/>
      <w:r w:rsidRPr="002638FC">
        <w:rPr>
          <w:sz w:val="24"/>
          <w:szCs w:val="24"/>
        </w:rPr>
        <w:t xml:space="preserve">) не имеет такой оговорки. Соответственно ВСЕ КОНТРАКТЫ на класс </w:t>
      </w:r>
      <w:proofErr w:type="gramStart"/>
      <w:r w:rsidRPr="002638FC">
        <w:rPr>
          <w:sz w:val="24"/>
          <w:szCs w:val="24"/>
        </w:rPr>
        <w:t>«А»</w:t>
      </w:r>
      <w:proofErr w:type="gramEnd"/>
      <w:r w:rsidRPr="002638FC">
        <w:rPr>
          <w:sz w:val="24"/>
          <w:szCs w:val="24"/>
        </w:rPr>
        <w:t xml:space="preserve"> которые будут заключены до 01.07.25г., мы должны будем исполнять до конца срока действия договора.</w:t>
      </w:r>
    </w:p>
    <w:p w14:paraId="5D32B114" w14:textId="77777777" w:rsidR="002638FC" w:rsidRPr="002638FC" w:rsidRDefault="002638FC" w:rsidP="002638FC">
      <w:pPr>
        <w:rPr>
          <w:sz w:val="24"/>
          <w:szCs w:val="24"/>
        </w:rPr>
      </w:pPr>
      <w:r w:rsidRPr="002638FC">
        <w:rPr>
          <w:sz w:val="24"/>
          <w:szCs w:val="24"/>
        </w:rPr>
        <w:t>В связи с вышеизложенным, могу предложить только:</w:t>
      </w:r>
    </w:p>
    <w:p w14:paraId="7CC04366" w14:textId="77777777" w:rsidR="002638FC" w:rsidRPr="002638FC" w:rsidRDefault="002638FC" w:rsidP="002638FC">
      <w:pPr>
        <w:numPr>
          <w:ilvl w:val="0"/>
          <w:numId w:val="1"/>
        </w:numPr>
        <w:rPr>
          <w:sz w:val="24"/>
          <w:szCs w:val="24"/>
        </w:rPr>
      </w:pPr>
      <w:r w:rsidRPr="002638FC">
        <w:rPr>
          <w:sz w:val="24"/>
          <w:szCs w:val="24"/>
        </w:rPr>
        <w:t xml:space="preserve">По обычным закупкам, Исполнителю можно отправить  запрос Заказчику с просьбой рассмотрения вопроса о корректировке сроков оказания услуг в отношении мед. отходов класса «А» и «Г», в связи с изменениями Законодательства. </w:t>
      </w:r>
      <w:proofErr w:type="gramStart"/>
      <w:r w:rsidRPr="002638FC">
        <w:rPr>
          <w:sz w:val="24"/>
          <w:szCs w:val="24"/>
        </w:rPr>
        <w:t>Возможно</w:t>
      </w:r>
      <w:proofErr w:type="gramEnd"/>
      <w:r w:rsidRPr="002638FC">
        <w:rPr>
          <w:sz w:val="24"/>
          <w:szCs w:val="24"/>
        </w:rPr>
        <w:t xml:space="preserve"> пойдут на встречу и изменят сроки.</w:t>
      </w:r>
    </w:p>
    <w:p w14:paraId="76E698E9" w14:textId="77777777" w:rsidR="002638FC" w:rsidRPr="002638FC" w:rsidRDefault="002638FC" w:rsidP="002638FC">
      <w:pPr>
        <w:numPr>
          <w:ilvl w:val="0"/>
          <w:numId w:val="1"/>
        </w:numPr>
        <w:rPr>
          <w:sz w:val="24"/>
          <w:szCs w:val="24"/>
        </w:rPr>
      </w:pPr>
      <w:r w:rsidRPr="002638FC">
        <w:rPr>
          <w:sz w:val="24"/>
          <w:szCs w:val="24"/>
        </w:rPr>
        <w:lastRenderedPageBreak/>
        <w:t xml:space="preserve">По быстрым закупкам, надо решение принимать исходя из того, что классы «А» не удастся исключить по  желанию </w:t>
      </w:r>
      <w:proofErr w:type="spellStart"/>
      <w:r w:rsidRPr="002638FC">
        <w:rPr>
          <w:sz w:val="24"/>
          <w:szCs w:val="24"/>
        </w:rPr>
        <w:t>Закачика</w:t>
      </w:r>
      <w:proofErr w:type="spellEnd"/>
      <w:r w:rsidRPr="002638FC">
        <w:rPr>
          <w:sz w:val="24"/>
          <w:szCs w:val="24"/>
        </w:rPr>
        <w:t xml:space="preserve"> .</w:t>
      </w:r>
    </w:p>
    <w:p w14:paraId="694BEE6E" w14:textId="77777777" w:rsidR="002638FC" w:rsidRPr="002638FC" w:rsidRDefault="002638FC" w:rsidP="002638FC">
      <w:pPr>
        <w:rPr>
          <w:b/>
          <w:bCs/>
          <w:sz w:val="28"/>
          <w:szCs w:val="28"/>
        </w:rPr>
      </w:pPr>
    </w:p>
    <w:sectPr w:rsidR="002638FC" w:rsidRPr="0026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46BD2"/>
    <w:multiLevelType w:val="multilevel"/>
    <w:tmpl w:val="2C96C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398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E7"/>
    <w:rsid w:val="002638FC"/>
    <w:rsid w:val="003F6EAE"/>
    <w:rsid w:val="0044636A"/>
    <w:rsid w:val="004556FA"/>
    <w:rsid w:val="00737AE7"/>
    <w:rsid w:val="00762EC7"/>
    <w:rsid w:val="00982AF3"/>
    <w:rsid w:val="00B515A8"/>
    <w:rsid w:val="00C0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3BC7"/>
  <w15:chartTrackingRefBased/>
  <w15:docId w15:val="{A4F4409E-4680-40EB-84AC-80259FD6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7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7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7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7AE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7AE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7A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7A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7A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7A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7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7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7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7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7A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7A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7AE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7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7AE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37AE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638F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63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oalition.ru/legislation/novyj-zakon-o-mediczinskih-othodah-306fz-ot-08-08-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Перминова</dc:creator>
  <cp:keywords/>
  <dc:description/>
  <cp:lastModifiedBy>Вера Перминова</cp:lastModifiedBy>
  <cp:revision>2</cp:revision>
  <dcterms:created xsi:type="dcterms:W3CDTF">2025-03-30T07:58:00Z</dcterms:created>
  <dcterms:modified xsi:type="dcterms:W3CDTF">2025-03-30T07:58:00Z</dcterms:modified>
</cp:coreProperties>
</file>