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A232" w14:textId="44B3DB17" w:rsidR="00AB6BA4" w:rsidRPr="007C272E" w:rsidRDefault="00AB6BA4" w:rsidP="007C272E">
      <w:pPr>
        <w:ind w:firstLine="567"/>
        <w:jc w:val="center"/>
        <w:rPr>
          <w:b/>
          <w:bCs/>
          <w:sz w:val="32"/>
          <w:szCs w:val="32"/>
        </w:rPr>
      </w:pPr>
      <w:r w:rsidRPr="007C272E">
        <w:rPr>
          <w:b/>
          <w:bCs/>
          <w:sz w:val="32"/>
          <w:szCs w:val="32"/>
        </w:rPr>
        <w:t>Обзор</w:t>
      </w:r>
      <w:r w:rsidR="00423800" w:rsidRPr="007C272E">
        <w:rPr>
          <w:b/>
          <w:bCs/>
          <w:sz w:val="32"/>
          <w:szCs w:val="32"/>
        </w:rPr>
        <w:t>: организация автомойки с дезинфекцией транспорта</w:t>
      </w:r>
    </w:p>
    <w:p w14:paraId="6B9DC9E6" w14:textId="1A267563" w:rsidR="00423800" w:rsidRPr="00400D26" w:rsidRDefault="00423800" w:rsidP="00423800">
      <w:pPr>
        <w:ind w:firstLine="567"/>
        <w:jc w:val="both"/>
        <w:rPr>
          <w:sz w:val="20"/>
          <w:szCs w:val="20"/>
        </w:rPr>
      </w:pPr>
      <w:r w:rsidRPr="00400D26">
        <w:rPr>
          <w:sz w:val="20"/>
          <w:szCs w:val="20"/>
        </w:rPr>
        <w:t xml:space="preserve">Хорошо </w:t>
      </w:r>
      <w:proofErr w:type="gramStart"/>
      <w:r w:rsidRPr="00400D26">
        <w:rPr>
          <w:sz w:val="20"/>
          <w:szCs w:val="20"/>
        </w:rPr>
        <w:t>известно</w:t>
      </w:r>
      <w:proofErr w:type="gramEnd"/>
      <w:r w:rsidRPr="00400D26">
        <w:rPr>
          <w:sz w:val="20"/>
          <w:szCs w:val="20"/>
        </w:rPr>
        <w:t xml:space="preserve"> что ожидается принятие ряда </w:t>
      </w:r>
      <w:proofErr w:type="spellStart"/>
      <w:r w:rsidRPr="00400D26">
        <w:rPr>
          <w:sz w:val="20"/>
          <w:szCs w:val="20"/>
        </w:rPr>
        <w:t>номативных</w:t>
      </w:r>
      <w:proofErr w:type="spellEnd"/>
      <w:r w:rsidRPr="00400D26">
        <w:rPr>
          <w:sz w:val="20"/>
          <w:szCs w:val="20"/>
        </w:rPr>
        <w:t xml:space="preserve"> документов по </w:t>
      </w:r>
      <w:proofErr w:type="spellStart"/>
      <w:r w:rsidRPr="00400D26">
        <w:rPr>
          <w:sz w:val="20"/>
          <w:szCs w:val="20"/>
        </w:rPr>
        <w:t>медотходам</w:t>
      </w:r>
      <w:proofErr w:type="spellEnd"/>
      <w:r w:rsidRPr="00400D26">
        <w:rPr>
          <w:sz w:val="20"/>
          <w:szCs w:val="20"/>
        </w:rPr>
        <w:t xml:space="preserve">, которые должны начать действовать с сентября 2026г. В частности в Проекте постановления Правительства Российской Федерации «Об утверждении требований к порядку оказания услуг по транспортированию, обезвреживанию медицинских отходов» (ID проекта 02/07/02-25/00154249) </w:t>
      </w:r>
      <w:hyperlink r:id="rId5" w:history="1">
        <w:r w:rsidRPr="00400D26">
          <w:rPr>
            <w:rStyle w:val="ac"/>
            <w:sz w:val="20"/>
            <w:szCs w:val="20"/>
          </w:rPr>
          <w:t>https://ecoalition.ru/legislation/pravila-okazaniya-uslug-po-transportirovaniyu-i-obezvrezhivaniyu-medothodov/</w:t>
        </w:r>
      </w:hyperlink>
      <w:r w:rsidRPr="00400D26">
        <w:rPr>
          <w:sz w:val="20"/>
          <w:szCs w:val="20"/>
        </w:rPr>
        <w:t xml:space="preserve">   есть такой пункт :</w:t>
      </w:r>
    </w:p>
    <w:p w14:paraId="00738AD2" w14:textId="31F94095" w:rsidR="00423800" w:rsidRPr="00400D26" w:rsidRDefault="00423800" w:rsidP="00423800">
      <w:pPr>
        <w:jc w:val="both"/>
        <w:rPr>
          <w:b/>
          <w:bCs/>
          <w:i/>
          <w:iCs/>
          <w:sz w:val="20"/>
          <w:szCs w:val="20"/>
        </w:rPr>
      </w:pPr>
      <w:r w:rsidRPr="00400D26">
        <w:rPr>
          <w:b/>
          <w:bCs/>
          <w:i/>
          <w:iCs/>
          <w:sz w:val="20"/>
          <w:szCs w:val="20"/>
        </w:rPr>
        <w:t>21. Объекты, на которых осуществляется обезвреживание медицинских отходов, оборудуются специальными участками в целях очистки, промывки и дезинфекции транспортных средств, разгруженных от медицинских отходов.</w:t>
      </w:r>
    </w:p>
    <w:p w14:paraId="30BCF5F5" w14:textId="41D7A5ED" w:rsidR="00AB6BA4" w:rsidRPr="00400D26" w:rsidRDefault="00423800" w:rsidP="00AB6BA4">
      <w:pPr>
        <w:ind w:firstLine="567"/>
        <w:jc w:val="both"/>
        <w:rPr>
          <w:sz w:val="20"/>
          <w:szCs w:val="20"/>
        </w:rPr>
      </w:pPr>
      <w:r w:rsidRPr="00400D26">
        <w:rPr>
          <w:sz w:val="20"/>
          <w:szCs w:val="20"/>
        </w:rPr>
        <w:t>В этой связи юристы ассоциации разобрали вопрос – что именно для этого требуется (</w:t>
      </w:r>
      <w:proofErr w:type="gramStart"/>
      <w:r w:rsidRPr="00400D26">
        <w:rPr>
          <w:sz w:val="20"/>
          <w:szCs w:val="20"/>
        </w:rPr>
        <w:t>при условии что</w:t>
      </w:r>
      <w:proofErr w:type="gramEnd"/>
      <w:r w:rsidRPr="00400D26">
        <w:rPr>
          <w:sz w:val="20"/>
          <w:szCs w:val="20"/>
        </w:rPr>
        <w:t xml:space="preserve"> данное требование действительно будет утверждено).</w:t>
      </w:r>
    </w:p>
    <w:p w14:paraId="2E1C230E" w14:textId="757FE770" w:rsidR="00423800" w:rsidRPr="00400D26" w:rsidRDefault="00423800" w:rsidP="00AB6BA4">
      <w:pPr>
        <w:ind w:firstLine="567"/>
        <w:jc w:val="both"/>
        <w:rPr>
          <w:sz w:val="20"/>
          <w:szCs w:val="20"/>
        </w:rPr>
      </w:pPr>
      <w:r w:rsidRPr="00400D26">
        <w:rPr>
          <w:sz w:val="20"/>
          <w:szCs w:val="20"/>
        </w:rPr>
        <w:t>Основных нормативных документа на эту тему 2:</w:t>
      </w:r>
    </w:p>
    <w:p w14:paraId="66512BF0" w14:textId="410DCBB9" w:rsidR="00423800" w:rsidRPr="00400D26" w:rsidRDefault="00423800" w:rsidP="00AB6BA4">
      <w:pPr>
        <w:ind w:firstLine="567"/>
        <w:jc w:val="both"/>
        <w:rPr>
          <w:b/>
          <w:bCs/>
          <w:sz w:val="20"/>
          <w:szCs w:val="20"/>
          <w:u w:val="thick"/>
        </w:rPr>
      </w:pPr>
      <w:r w:rsidRPr="00400D26">
        <w:rPr>
          <w:b/>
          <w:bCs/>
          <w:sz w:val="20"/>
          <w:szCs w:val="20"/>
          <w:u w:val="thick"/>
        </w:rPr>
        <w:t xml:space="preserve">Наш обычный СанПиН </w:t>
      </w:r>
      <w:proofErr w:type="gramStart"/>
      <w:r w:rsidRPr="00400D26">
        <w:rPr>
          <w:b/>
          <w:bCs/>
          <w:sz w:val="20"/>
          <w:szCs w:val="20"/>
          <w:u w:val="thick"/>
        </w:rPr>
        <w:t>2.1.3684-21</w:t>
      </w:r>
      <w:proofErr w:type="gramEnd"/>
      <w:r w:rsidRPr="00400D26">
        <w:rPr>
          <w:b/>
          <w:bCs/>
          <w:sz w:val="20"/>
          <w:szCs w:val="20"/>
          <w:u w:val="thick"/>
        </w:rPr>
        <w:t>, п. 193, 204,207</w:t>
      </w:r>
    </w:p>
    <w:p w14:paraId="779D7A74" w14:textId="77777777" w:rsidR="00AB6BA4" w:rsidRPr="00400D26" w:rsidRDefault="00AB6BA4" w:rsidP="00AB6BA4">
      <w:pPr>
        <w:ind w:firstLine="567"/>
        <w:jc w:val="both"/>
        <w:rPr>
          <w:sz w:val="20"/>
          <w:szCs w:val="20"/>
        </w:rPr>
      </w:pPr>
      <w:r w:rsidRPr="00400D26">
        <w:rPr>
          <w:sz w:val="20"/>
          <w:szCs w:val="20"/>
        </w:rPr>
        <w:t>Пункт 193: Дезинфекция оборотных межкорпусных контейнеров для сбора отходов медицинских классов А и Б, кузовов автомашин производится в местах разгрузки не менее одного раза в неделю специализированной организацией, вывозящей отходы.</w:t>
      </w:r>
    </w:p>
    <w:p w14:paraId="6788D4D0" w14:textId="77777777" w:rsidR="00AB6BA4" w:rsidRPr="00400D26" w:rsidRDefault="00AB6BA4" w:rsidP="00AB6BA4">
      <w:pPr>
        <w:ind w:firstLine="567"/>
        <w:jc w:val="both"/>
        <w:rPr>
          <w:sz w:val="20"/>
          <w:szCs w:val="20"/>
        </w:rPr>
      </w:pPr>
      <w:r w:rsidRPr="00400D26">
        <w:rPr>
          <w:sz w:val="20"/>
          <w:szCs w:val="20"/>
        </w:rPr>
        <w:t>Пункт 204: Транспортные средства и многоразовые контейнеры для транспортировки медицинских отходов класса А подлежат мытью, дезинфекции и дезинсекции не реже 1 раза в неделю, для медицинских отходов класса Б и В - после каждого опорожнения.</w:t>
      </w:r>
    </w:p>
    <w:p w14:paraId="2907E0EE" w14:textId="423AE25E" w:rsidR="00AB6BA4" w:rsidRPr="00400D26" w:rsidRDefault="00AB6BA4" w:rsidP="00AB6BA4">
      <w:pPr>
        <w:ind w:firstLine="567"/>
        <w:jc w:val="both"/>
        <w:rPr>
          <w:sz w:val="20"/>
          <w:szCs w:val="20"/>
        </w:rPr>
      </w:pPr>
      <w:r w:rsidRPr="00400D26">
        <w:rPr>
          <w:sz w:val="20"/>
          <w:szCs w:val="20"/>
        </w:rPr>
        <w:t>Пункт 207: Санитарно-эпидемиологические требования к транспортным средствам, предназначенным для перевозки обеззараженных медицинских отходов класса Б и В:</w:t>
      </w:r>
      <w:r w:rsidR="007378B7" w:rsidRPr="00400D26">
        <w:rPr>
          <w:sz w:val="20"/>
          <w:szCs w:val="20"/>
        </w:rPr>
        <w:t xml:space="preserve"> </w:t>
      </w:r>
      <w:r w:rsidRPr="00400D26">
        <w:rPr>
          <w:sz w:val="20"/>
          <w:szCs w:val="20"/>
        </w:rPr>
        <w:t>… транспорт, занятый перевозкой медицинских отходов класса А, подлежит мытью, дезинфекции и дезинсекции не реже 1 раза в неделю, а медицинских отходов класса Б и В - после каждой перевозки. Обеззараживание проводится способом орошения из гидропульта, распылителей или способом протирания растворами дезинфицирующих средств с использованием ветоши, щеток. При этом лицам, проводящим обеззараживание, необходимо соблюдать меры предосторожности, предусмотренные инструкцией по применению конкретного дезинфицирующего средства (защитная одежда, респираторы, защитные очки, резиновые перчатки).</w:t>
      </w:r>
    </w:p>
    <w:p w14:paraId="0187CD92" w14:textId="5BAEF822" w:rsidR="00423800" w:rsidRPr="00400D26" w:rsidRDefault="00423800" w:rsidP="00AB6BA4">
      <w:pPr>
        <w:ind w:firstLine="567"/>
        <w:jc w:val="both"/>
        <w:rPr>
          <w:b/>
          <w:bCs/>
          <w:sz w:val="20"/>
          <w:szCs w:val="20"/>
          <w:u w:val="thick"/>
        </w:rPr>
      </w:pPr>
      <w:r w:rsidRPr="00400D26">
        <w:rPr>
          <w:sz w:val="20"/>
          <w:szCs w:val="20"/>
        </w:rPr>
        <w:t>И</w:t>
      </w:r>
      <w:r w:rsidRPr="00400D26">
        <w:rPr>
          <w:b/>
          <w:bCs/>
          <w:sz w:val="20"/>
          <w:szCs w:val="20"/>
          <w:u w:val="thick"/>
        </w:rPr>
        <w:t xml:space="preserve"> </w:t>
      </w:r>
      <w:r w:rsidR="005A7425" w:rsidRPr="00400D26">
        <w:rPr>
          <w:b/>
          <w:bCs/>
          <w:sz w:val="20"/>
          <w:szCs w:val="20"/>
          <w:u w:val="thick"/>
        </w:rPr>
        <w:t xml:space="preserve">СанПиН 2.2.1/2.1.1.1200-03 п.12.4.1 </w:t>
      </w:r>
      <w:r w:rsidR="005A7425" w:rsidRPr="00400D26">
        <w:rPr>
          <w:sz w:val="20"/>
          <w:szCs w:val="20"/>
        </w:rPr>
        <w:t>об организации автомоек</w:t>
      </w:r>
    </w:p>
    <w:p w14:paraId="0150D640" w14:textId="7394F495" w:rsidR="00423800" w:rsidRPr="00400D26" w:rsidRDefault="005A7425" w:rsidP="005A7425">
      <w:pPr>
        <w:ind w:firstLine="567"/>
        <w:rPr>
          <w:sz w:val="20"/>
          <w:szCs w:val="20"/>
        </w:rPr>
      </w:pPr>
      <w:r w:rsidRPr="00400D26">
        <w:rPr>
          <w:sz w:val="20"/>
          <w:szCs w:val="20"/>
        </w:rPr>
        <w:t>12.4. К классу IV относятся:</w:t>
      </w:r>
      <w:r w:rsidRPr="00400D26">
        <w:rPr>
          <w:sz w:val="20"/>
          <w:szCs w:val="20"/>
        </w:rPr>
        <w:br/>
        <w:t>12.4.1. Объекты по обслуживанию грузовых автомобилей, дорожных машин, с количеством постов не более 10, таксомоторный парк, объекты по обслуживанию легковых автомобилей более 5 постов, в том числе с малярно-жестяными работами.</w:t>
      </w:r>
    </w:p>
    <w:p w14:paraId="2365A5B8" w14:textId="7A982690" w:rsidR="00423800" w:rsidRPr="00400D26" w:rsidRDefault="006E4EBB" w:rsidP="00A128C3">
      <w:pPr>
        <w:pStyle w:val="a7"/>
        <w:numPr>
          <w:ilvl w:val="0"/>
          <w:numId w:val="3"/>
        </w:numPr>
        <w:jc w:val="both"/>
        <w:rPr>
          <w:sz w:val="20"/>
          <w:szCs w:val="20"/>
        </w:rPr>
      </w:pPr>
      <w:r w:rsidRPr="00400D26">
        <w:rPr>
          <w:sz w:val="20"/>
          <w:szCs w:val="20"/>
        </w:rPr>
        <w:t xml:space="preserve">Этот класс требует </w:t>
      </w:r>
      <w:r w:rsidR="00BD42C2" w:rsidRPr="00400D26">
        <w:rPr>
          <w:sz w:val="20"/>
          <w:szCs w:val="20"/>
        </w:rPr>
        <w:t xml:space="preserve">установление </w:t>
      </w:r>
      <w:r w:rsidRPr="00400D26">
        <w:rPr>
          <w:sz w:val="20"/>
          <w:szCs w:val="20"/>
        </w:rPr>
        <w:t xml:space="preserve"> </w:t>
      </w:r>
      <w:proofErr w:type="spellStart"/>
      <w:r w:rsidRPr="00400D26">
        <w:rPr>
          <w:sz w:val="20"/>
          <w:szCs w:val="20"/>
        </w:rPr>
        <w:t>Санзон</w:t>
      </w:r>
      <w:r w:rsidR="00BD42C2" w:rsidRPr="00400D26">
        <w:rPr>
          <w:sz w:val="20"/>
          <w:szCs w:val="20"/>
        </w:rPr>
        <w:t>ы</w:t>
      </w:r>
      <w:proofErr w:type="spellEnd"/>
      <w:r w:rsidRPr="00400D26">
        <w:rPr>
          <w:sz w:val="20"/>
          <w:szCs w:val="20"/>
        </w:rPr>
        <w:t xml:space="preserve"> </w:t>
      </w:r>
      <w:r w:rsidR="00BD42C2" w:rsidRPr="00400D26">
        <w:rPr>
          <w:sz w:val="20"/>
          <w:szCs w:val="20"/>
        </w:rPr>
        <w:t>100</w:t>
      </w:r>
      <w:r w:rsidRPr="00400D26">
        <w:rPr>
          <w:sz w:val="20"/>
          <w:szCs w:val="20"/>
        </w:rPr>
        <w:t xml:space="preserve"> </w:t>
      </w:r>
      <w:proofErr w:type="gramStart"/>
      <w:r w:rsidRPr="00400D26">
        <w:rPr>
          <w:sz w:val="20"/>
          <w:szCs w:val="20"/>
        </w:rPr>
        <w:t>метров</w:t>
      </w:r>
      <w:proofErr w:type="gramEnd"/>
      <w:r w:rsidRPr="00400D26">
        <w:rPr>
          <w:sz w:val="20"/>
          <w:szCs w:val="20"/>
        </w:rPr>
        <w:t xml:space="preserve"> </w:t>
      </w:r>
      <w:r w:rsidR="00BD42C2" w:rsidRPr="00400D26">
        <w:rPr>
          <w:sz w:val="20"/>
          <w:szCs w:val="20"/>
        </w:rPr>
        <w:t xml:space="preserve">то есть </w:t>
      </w:r>
      <w:proofErr w:type="gramStart"/>
      <w:r w:rsidR="00BD42C2" w:rsidRPr="00400D26">
        <w:rPr>
          <w:sz w:val="20"/>
          <w:szCs w:val="20"/>
        </w:rPr>
        <w:t>меньше</w:t>
      </w:r>
      <w:proofErr w:type="gramEnd"/>
      <w:r w:rsidR="00BD42C2" w:rsidRPr="00400D26">
        <w:rPr>
          <w:sz w:val="20"/>
          <w:szCs w:val="20"/>
        </w:rPr>
        <w:t xml:space="preserve"> чем объект по обезвреживанию МО</w:t>
      </w:r>
      <w:r w:rsidRPr="00400D26">
        <w:rPr>
          <w:sz w:val="20"/>
          <w:szCs w:val="20"/>
        </w:rPr>
        <w:t xml:space="preserve"> </w:t>
      </w:r>
    </w:p>
    <w:p w14:paraId="50932834" w14:textId="77777777" w:rsidR="00A128C3" w:rsidRPr="00400D26" w:rsidRDefault="00A128C3" w:rsidP="00A128C3">
      <w:pPr>
        <w:pStyle w:val="a7"/>
        <w:numPr>
          <w:ilvl w:val="0"/>
          <w:numId w:val="3"/>
        </w:numPr>
        <w:jc w:val="both"/>
        <w:rPr>
          <w:sz w:val="20"/>
          <w:szCs w:val="20"/>
        </w:rPr>
      </w:pPr>
      <w:r w:rsidRPr="00400D26">
        <w:rPr>
          <w:sz w:val="20"/>
          <w:szCs w:val="20"/>
        </w:rPr>
        <w:t>Объекты должны быть обеспечены централизованными системами водоснабжения и водоотведения. В случае их отсутствия, должны быть предусмотрены локальные системы, гарантирующие безопасность и эффективность очистки сточных вод до норм, установленных законодательством РФ.</w:t>
      </w:r>
    </w:p>
    <w:p w14:paraId="387A4262" w14:textId="77777777" w:rsidR="00A128C3" w:rsidRPr="00400D26" w:rsidRDefault="00A128C3" w:rsidP="00A128C3">
      <w:pPr>
        <w:pStyle w:val="a7"/>
        <w:numPr>
          <w:ilvl w:val="0"/>
          <w:numId w:val="3"/>
        </w:numPr>
        <w:jc w:val="both"/>
        <w:rPr>
          <w:sz w:val="20"/>
          <w:szCs w:val="20"/>
        </w:rPr>
      </w:pPr>
      <w:r w:rsidRPr="00400D26">
        <w:rPr>
          <w:sz w:val="20"/>
          <w:szCs w:val="20"/>
        </w:rPr>
        <w:t>- Конструкции участков дезинфекции (стены, полы, потолки) должны быть выполнены из влагостойких, легко моющихся и дезинфицирующихся материалов. Полы должны иметь уклон в сторону трапов для стока воды.</w:t>
      </w:r>
    </w:p>
    <w:p w14:paraId="45518E3B" w14:textId="77777777" w:rsidR="00A128C3" w:rsidRPr="00400D26" w:rsidRDefault="00A128C3" w:rsidP="00A128C3">
      <w:pPr>
        <w:pStyle w:val="a7"/>
        <w:numPr>
          <w:ilvl w:val="0"/>
          <w:numId w:val="3"/>
        </w:numPr>
        <w:jc w:val="both"/>
        <w:rPr>
          <w:sz w:val="20"/>
          <w:szCs w:val="20"/>
        </w:rPr>
      </w:pPr>
      <w:r w:rsidRPr="00400D26">
        <w:rPr>
          <w:sz w:val="20"/>
          <w:szCs w:val="20"/>
        </w:rPr>
        <w:lastRenderedPageBreak/>
        <w:t>- Рабочие зоны должны быть обеспечены достаточным естественным и искусственным освещением, соответствующим гигиеническим нормативам, для обеспечения безопасности и качества работ.</w:t>
      </w:r>
    </w:p>
    <w:p w14:paraId="64CA4519" w14:textId="77777777" w:rsidR="00A128C3" w:rsidRPr="00400D26" w:rsidRDefault="00A128C3" w:rsidP="00A128C3">
      <w:pPr>
        <w:pStyle w:val="a7"/>
        <w:numPr>
          <w:ilvl w:val="0"/>
          <w:numId w:val="3"/>
        </w:numPr>
        <w:jc w:val="both"/>
        <w:rPr>
          <w:sz w:val="20"/>
          <w:szCs w:val="20"/>
        </w:rPr>
      </w:pPr>
      <w:r w:rsidRPr="00400D26">
        <w:rPr>
          <w:sz w:val="20"/>
          <w:szCs w:val="20"/>
        </w:rPr>
        <w:t>- Необходима эффективная приточно-вытяжная вентиляция для поддержания оптимальных параметров микроклимата и удаления паров дезинфицирующих средств из рабочей зоны.</w:t>
      </w:r>
    </w:p>
    <w:p w14:paraId="7FF82CFF" w14:textId="39CD770A" w:rsidR="00AB6BA4" w:rsidRPr="00400D26" w:rsidRDefault="00571157" w:rsidP="006E4EBB">
      <w:pPr>
        <w:jc w:val="both"/>
        <w:rPr>
          <w:sz w:val="20"/>
          <w:szCs w:val="20"/>
        </w:rPr>
      </w:pPr>
      <w:r w:rsidRPr="00400D26">
        <w:rPr>
          <w:b/>
          <w:bCs/>
          <w:sz w:val="20"/>
          <w:szCs w:val="20"/>
          <w:u w:val="thick"/>
        </w:rPr>
        <w:t>Таким образом</w:t>
      </w:r>
      <w:r w:rsidR="00423800" w:rsidRPr="00400D26">
        <w:rPr>
          <w:b/>
          <w:bCs/>
          <w:sz w:val="20"/>
          <w:szCs w:val="20"/>
          <w:u w:val="thick"/>
        </w:rPr>
        <w:t xml:space="preserve"> не требуется ничего особенного по сравнению</w:t>
      </w:r>
      <w:r w:rsidR="006E4EBB" w:rsidRPr="00400D26">
        <w:rPr>
          <w:b/>
          <w:bCs/>
          <w:sz w:val="20"/>
          <w:szCs w:val="20"/>
          <w:u w:val="thick"/>
        </w:rPr>
        <w:t xml:space="preserve"> с обычной базой по обезвреживанию МО </w:t>
      </w:r>
      <w:r w:rsidR="00423800" w:rsidRPr="00400D26">
        <w:rPr>
          <w:b/>
          <w:bCs/>
          <w:sz w:val="20"/>
          <w:szCs w:val="20"/>
          <w:u w:val="thick"/>
        </w:rPr>
        <w:t xml:space="preserve"> с обработкой баков</w:t>
      </w:r>
      <w:r w:rsidR="00423800" w:rsidRPr="00400D26">
        <w:rPr>
          <w:sz w:val="20"/>
          <w:szCs w:val="20"/>
        </w:rPr>
        <w:t xml:space="preserve"> (дезсредства, разбрызгиватели, защитные средства для персонала)</w:t>
      </w:r>
      <w:r w:rsidR="006E4EBB" w:rsidRPr="00400D26">
        <w:rPr>
          <w:sz w:val="20"/>
          <w:szCs w:val="20"/>
        </w:rPr>
        <w:t xml:space="preserve">, «мокрая точка» для доступа к воде, организация слива стоков. </w:t>
      </w:r>
      <w:proofErr w:type="spellStart"/>
      <w:r w:rsidR="006E4EBB" w:rsidRPr="00400D26">
        <w:rPr>
          <w:sz w:val="20"/>
          <w:szCs w:val="20"/>
        </w:rPr>
        <w:t>Санзона</w:t>
      </w:r>
      <w:proofErr w:type="spellEnd"/>
      <w:r w:rsidR="006E4EBB" w:rsidRPr="00400D26">
        <w:rPr>
          <w:sz w:val="20"/>
          <w:szCs w:val="20"/>
        </w:rPr>
        <w:t xml:space="preserve"> 500 м , которая обычно организуется на объектах по обезвреживанию отходов, заведомо перекрывает </w:t>
      </w:r>
      <w:proofErr w:type="spellStart"/>
      <w:r w:rsidR="006E4EBB" w:rsidRPr="00400D26">
        <w:rPr>
          <w:sz w:val="20"/>
          <w:szCs w:val="20"/>
        </w:rPr>
        <w:t>санзону</w:t>
      </w:r>
      <w:proofErr w:type="spellEnd"/>
      <w:r w:rsidR="006E4EBB" w:rsidRPr="00400D26">
        <w:rPr>
          <w:sz w:val="20"/>
          <w:szCs w:val="20"/>
        </w:rPr>
        <w:t xml:space="preserve"> автомойки.</w:t>
      </w:r>
    </w:p>
    <w:p w14:paraId="5E047ACC" w14:textId="77777777" w:rsidR="006E4EBB" w:rsidRPr="00400D26" w:rsidRDefault="006E4EBB" w:rsidP="006E4EBB">
      <w:pPr>
        <w:jc w:val="both"/>
        <w:rPr>
          <w:sz w:val="20"/>
          <w:szCs w:val="20"/>
        </w:rPr>
      </w:pPr>
    </w:p>
    <w:p w14:paraId="115DA5BA" w14:textId="0E3005EB" w:rsidR="006E4EBB" w:rsidRPr="00400D26" w:rsidRDefault="006E4EBB" w:rsidP="006E4EBB">
      <w:pPr>
        <w:jc w:val="center"/>
        <w:rPr>
          <w:b/>
          <w:bCs/>
          <w:sz w:val="20"/>
          <w:szCs w:val="20"/>
        </w:rPr>
      </w:pPr>
      <w:r w:rsidRPr="00400D26">
        <w:rPr>
          <w:b/>
          <w:bCs/>
          <w:sz w:val="20"/>
          <w:szCs w:val="20"/>
        </w:rPr>
        <w:t>ТРЕБУЕТСЯ ЛИ ЛИЦЕНЗИЯ НА ДЕЗИНФЕКТОЛОГИЮ?</w:t>
      </w:r>
    </w:p>
    <w:p w14:paraId="6D6DE634" w14:textId="4ADD0331" w:rsidR="006E4EBB" w:rsidRPr="00400D26" w:rsidRDefault="006E4EBB" w:rsidP="006E4EBB">
      <w:pPr>
        <w:jc w:val="both"/>
        <w:rPr>
          <w:sz w:val="20"/>
          <w:szCs w:val="20"/>
        </w:rPr>
      </w:pPr>
      <w:r w:rsidRPr="00400D26">
        <w:rPr>
          <w:sz w:val="20"/>
          <w:szCs w:val="20"/>
        </w:rPr>
        <w:t xml:space="preserve">Формально она требуется только если компания дезинфицирует  ЧУЖИЕ машины (включая приезжающие на разгрузку ИП или иных транспортировщиков). Но на практике существует письмо Роспотребнадзора о </w:t>
      </w:r>
      <w:proofErr w:type="gramStart"/>
      <w:r w:rsidRPr="00400D26">
        <w:rPr>
          <w:sz w:val="20"/>
          <w:szCs w:val="20"/>
        </w:rPr>
        <w:t>том</w:t>
      </w:r>
      <w:proofErr w:type="gramEnd"/>
      <w:r w:rsidRPr="00400D26">
        <w:rPr>
          <w:sz w:val="20"/>
          <w:szCs w:val="20"/>
        </w:rPr>
        <w:t xml:space="preserve"> что для профессиональных транспортировщиков и  </w:t>
      </w:r>
      <w:proofErr w:type="spellStart"/>
      <w:r w:rsidRPr="00400D26">
        <w:rPr>
          <w:sz w:val="20"/>
          <w:szCs w:val="20"/>
        </w:rPr>
        <w:t>обезвреживателей</w:t>
      </w:r>
      <w:proofErr w:type="spellEnd"/>
      <w:r w:rsidRPr="00400D26">
        <w:rPr>
          <w:sz w:val="20"/>
          <w:szCs w:val="20"/>
        </w:rPr>
        <w:t xml:space="preserve"> МО </w:t>
      </w:r>
      <w:r w:rsidRPr="00400D26">
        <w:rPr>
          <w:b/>
          <w:bCs/>
          <w:sz w:val="20"/>
          <w:szCs w:val="20"/>
          <w:u w:val="thick"/>
        </w:rPr>
        <w:t>такая лицензия необходима</w:t>
      </w:r>
      <w:r w:rsidRPr="00400D26">
        <w:rPr>
          <w:sz w:val="20"/>
          <w:szCs w:val="20"/>
        </w:rPr>
        <w:t>.</w:t>
      </w:r>
    </w:p>
    <w:p w14:paraId="35925FB2" w14:textId="77777777" w:rsidR="00A128C3" w:rsidRPr="00400D26" w:rsidRDefault="00A128C3" w:rsidP="00A128C3">
      <w:pPr>
        <w:jc w:val="both"/>
        <w:rPr>
          <w:sz w:val="20"/>
          <w:szCs w:val="20"/>
        </w:rPr>
      </w:pPr>
      <w:hyperlink r:id="rId6" w:history="1">
        <w:r w:rsidRPr="00400D26">
          <w:rPr>
            <w:rStyle w:val="ac"/>
            <w:b/>
            <w:bCs/>
            <w:sz w:val="20"/>
            <w:szCs w:val="20"/>
          </w:rPr>
          <w:t xml:space="preserve">Письмо Роспотребнадзора от 06.02.2025 </w:t>
        </w:r>
        <w:proofErr w:type="gramStart"/>
        <w:r w:rsidRPr="00400D26">
          <w:rPr>
            <w:rStyle w:val="ac"/>
            <w:b/>
            <w:bCs/>
            <w:sz w:val="20"/>
            <w:szCs w:val="20"/>
          </w:rPr>
          <w:t>№09-1573-2025-19</w:t>
        </w:r>
        <w:proofErr w:type="gramEnd"/>
        <w:r w:rsidRPr="00400D26">
          <w:rPr>
            <w:rStyle w:val="ac"/>
            <w:b/>
            <w:bCs/>
            <w:sz w:val="20"/>
            <w:szCs w:val="20"/>
          </w:rPr>
          <w:t xml:space="preserve"> </w:t>
        </w:r>
      </w:hyperlink>
    </w:p>
    <w:p w14:paraId="745DC34F" w14:textId="0890CF25" w:rsidR="00A128C3" w:rsidRPr="00400D26" w:rsidRDefault="00A128C3" w:rsidP="00A128C3">
      <w:pPr>
        <w:jc w:val="both"/>
        <w:rPr>
          <w:sz w:val="20"/>
          <w:szCs w:val="20"/>
        </w:rPr>
      </w:pPr>
      <w:hyperlink r:id="rId7" w:history="1">
        <w:r w:rsidRPr="00400D26">
          <w:rPr>
            <w:rStyle w:val="ac"/>
            <w:sz w:val="20"/>
            <w:szCs w:val="20"/>
          </w:rPr>
          <w:t>https://ecoalition.ru/wp-content/uploads/2025/02/09-1573-2025-19_06.02.2025_o-rassmotrenii-obrashheniya-perminova-d-1.pdf</w:t>
        </w:r>
      </w:hyperlink>
    </w:p>
    <w:p w14:paraId="49A07828" w14:textId="75561956" w:rsidR="00A128C3" w:rsidRPr="00400D26" w:rsidRDefault="00A128C3" w:rsidP="00A128C3">
      <w:pPr>
        <w:jc w:val="both"/>
        <w:rPr>
          <w:sz w:val="20"/>
          <w:szCs w:val="20"/>
        </w:rPr>
      </w:pPr>
      <w:r w:rsidRPr="00400D26">
        <w:rPr>
          <w:sz w:val="20"/>
          <w:szCs w:val="20"/>
        </w:rPr>
        <w:t>Для получения такой лицензии необходимо, кроме вышеперечисленного, хотя бы 1 сотрудника в штате с мед/</w:t>
      </w:r>
      <w:proofErr w:type="spellStart"/>
      <w:proofErr w:type="gramStart"/>
      <w:r w:rsidRPr="00400D26">
        <w:rPr>
          <w:sz w:val="20"/>
          <w:szCs w:val="20"/>
        </w:rPr>
        <w:t>био</w:t>
      </w:r>
      <w:proofErr w:type="spellEnd"/>
      <w:r w:rsidRPr="00400D26">
        <w:rPr>
          <w:sz w:val="20"/>
          <w:szCs w:val="20"/>
        </w:rPr>
        <w:t xml:space="preserve"> образованием</w:t>
      </w:r>
      <w:proofErr w:type="gramEnd"/>
      <w:r w:rsidRPr="00400D26">
        <w:rPr>
          <w:sz w:val="20"/>
          <w:szCs w:val="20"/>
        </w:rPr>
        <w:t xml:space="preserve"> , прошедшего доп подготовку по дезинфектологии.</w:t>
      </w:r>
    </w:p>
    <w:p w14:paraId="50E3F161" w14:textId="34943B63" w:rsidR="00400D26" w:rsidRPr="00400D26" w:rsidRDefault="00400D26" w:rsidP="00A128C3">
      <w:pPr>
        <w:jc w:val="both"/>
        <w:rPr>
          <w:b/>
          <w:bCs/>
          <w:sz w:val="20"/>
          <w:szCs w:val="20"/>
        </w:rPr>
      </w:pPr>
      <w:r w:rsidRPr="00400D26">
        <w:rPr>
          <w:sz w:val="20"/>
          <w:szCs w:val="20"/>
        </w:rPr>
        <w:t>(</w:t>
      </w:r>
      <w:r w:rsidRPr="00400D26">
        <w:rPr>
          <w:sz w:val="20"/>
          <w:szCs w:val="20"/>
        </w:rPr>
        <w:t>П. 4. «Положения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 Утвержденного Постановлением Правительства от 20 марта 2024 г. № 337</w:t>
      </w:r>
      <w:r w:rsidRPr="00400D26">
        <w:rPr>
          <w:sz w:val="20"/>
          <w:szCs w:val="20"/>
        </w:rPr>
        <w:t>)</w:t>
      </w:r>
    </w:p>
    <w:p w14:paraId="1EF2ED7C" w14:textId="77777777" w:rsidR="006E4EBB" w:rsidRDefault="006E4EBB" w:rsidP="006E4EBB">
      <w:pPr>
        <w:jc w:val="both"/>
      </w:pPr>
    </w:p>
    <w:p w14:paraId="29A934EE" w14:textId="77777777" w:rsidR="006E4EBB" w:rsidRDefault="006E4EBB" w:rsidP="007E4CE2">
      <w:pPr>
        <w:ind w:firstLine="567"/>
        <w:jc w:val="both"/>
      </w:pPr>
    </w:p>
    <w:p w14:paraId="1A12E03A" w14:textId="77777777" w:rsidR="006E4EBB" w:rsidRDefault="006E4EBB" w:rsidP="007E4CE2">
      <w:pPr>
        <w:ind w:firstLine="567"/>
        <w:jc w:val="both"/>
      </w:pPr>
    </w:p>
    <w:p w14:paraId="2B21304B" w14:textId="77777777" w:rsidR="006E4EBB" w:rsidRDefault="006E4EBB" w:rsidP="007E4CE2">
      <w:pPr>
        <w:ind w:firstLine="567"/>
        <w:jc w:val="both"/>
      </w:pPr>
    </w:p>
    <w:p w14:paraId="33434DF8" w14:textId="77777777" w:rsidR="006E4EBB" w:rsidRDefault="006E4EBB" w:rsidP="007E4CE2">
      <w:pPr>
        <w:ind w:firstLine="567"/>
        <w:jc w:val="both"/>
      </w:pPr>
    </w:p>
    <w:p w14:paraId="480036B7" w14:textId="77777777" w:rsidR="006E4EBB" w:rsidRDefault="006E4EBB" w:rsidP="007E4CE2">
      <w:pPr>
        <w:ind w:firstLine="567"/>
        <w:jc w:val="both"/>
      </w:pPr>
    </w:p>
    <w:p w14:paraId="6F6E7535" w14:textId="77777777" w:rsidR="006E4EBB" w:rsidRDefault="006E4EBB" w:rsidP="007E4CE2">
      <w:pPr>
        <w:ind w:firstLine="567"/>
        <w:jc w:val="both"/>
      </w:pPr>
    </w:p>
    <w:sectPr w:rsidR="006E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85D1B"/>
    <w:multiLevelType w:val="multilevel"/>
    <w:tmpl w:val="1884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F16FE"/>
    <w:multiLevelType w:val="hybridMultilevel"/>
    <w:tmpl w:val="9AF670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E711F8"/>
    <w:multiLevelType w:val="hybridMultilevel"/>
    <w:tmpl w:val="E5C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68565">
    <w:abstractNumId w:val="2"/>
  </w:num>
  <w:num w:numId="2" w16cid:durableId="886113697">
    <w:abstractNumId w:val="0"/>
  </w:num>
  <w:num w:numId="3" w16cid:durableId="54436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21"/>
    <w:rsid w:val="000E293A"/>
    <w:rsid w:val="00191F72"/>
    <w:rsid w:val="00400D26"/>
    <w:rsid w:val="00423800"/>
    <w:rsid w:val="00444C92"/>
    <w:rsid w:val="004A41C8"/>
    <w:rsid w:val="004C4320"/>
    <w:rsid w:val="005032B2"/>
    <w:rsid w:val="005207DA"/>
    <w:rsid w:val="00544115"/>
    <w:rsid w:val="00571157"/>
    <w:rsid w:val="005A7425"/>
    <w:rsid w:val="005B5EE3"/>
    <w:rsid w:val="006E4EBB"/>
    <w:rsid w:val="007378B7"/>
    <w:rsid w:val="007979FC"/>
    <w:rsid w:val="007C272E"/>
    <w:rsid w:val="007D1A61"/>
    <w:rsid w:val="007E4CE2"/>
    <w:rsid w:val="00847538"/>
    <w:rsid w:val="00A128C3"/>
    <w:rsid w:val="00A22953"/>
    <w:rsid w:val="00AB6BA4"/>
    <w:rsid w:val="00AC073B"/>
    <w:rsid w:val="00B174B0"/>
    <w:rsid w:val="00B47585"/>
    <w:rsid w:val="00BD42C2"/>
    <w:rsid w:val="00C1089A"/>
    <w:rsid w:val="00C10B2C"/>
    <w:rsid w:val="00DD4D31"/>
    <w:rsid w:val="00E52121"/>
    <w:rsid w:val="00EB7999"/>
    <w:rsid w:val="00F74FFF"/>
    <w:rsid w:val="00F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ED01"/>
  <w15:chartTrackingRefBased/>
  <w15:docId w15:val="{DB2D9AEF-A60A-4DAE-AEF3-33E45376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C3"/>
  </w:style>
  <w:style w:type="paragraph" w:styleId="1">
    <w:name w:val="heading 1"/>
    <w:basedOn w:val="a"/>
    <w:next w:val="a"/>
    <w:link w:val="10"/>
    <w:uiPriority w:val="9"/>
    <w:qFormat/>
    <w:rsid w:val="00E52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1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1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1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1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1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1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1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1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1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1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21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74B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7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alition.ru/wp-content/uploads/2025/02/09-1573-2025-19_06.02.2025_o-rassmotrenii-obrashheniya-perminova-d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alition.ru/legislation/pismo-rospotrebnadzora-o-neobhodimosti-liczenzii-na-dezinfektologiyu-dlya-teh-kto-rabotaet-s-medothodami/" TargetMode="External"/><Relationship Id="rId5" Type="http://schemas.openxmlformats.org/officeDocument/2006/relationships/hyperlink" Target="https://ecoalition.ru/legislation/pravila-okazaniya-uslug-po-transportirovaniyu-i-obezvrezhivaniyu-medothod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</dc:creator>
  <cp:keywords/>
  <dc:description/>
  <cp:lastModifiedBy>Вера Перминова</cp:lastModifiedBy>
  <cp:revision>6</cp:revision>
  <dcterms:created xsi:type="dcterms:W3CDTF">2026-01-28T21:31:00Z</dcterms:created>
  <dcterms:modified xsi:type="dcterms:W3CDTF">2026-01-29T13:14:00Z</dcterms:modified>
</cp:coreProperties>
</file>